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7395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Министерство образовании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8ada58fd-6609-4cda-9277-f572cdc08664" w:id="2"/>
      <w:r>
        <w:rPr>
          <w:rFonts w:ascii="Times New Roman" w:hAnsi="Times New Roman"/>
          <w:b/>
          <w:i w:val="false"/>
          <w:color w:val="000000"/>
          <w:sz w:val="28"/>
        </w:rPr>
        <w:t>МР "Кизлярский район"</w:t>
      </w:r>
      <w:bookmarkEnd w:id="2"/>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3411745)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3"/>
      <w:r>
        <w:rPr>
          <w:rFonts w:ascii="Times New Roman" w:hAnsi="Times New Roman"/>
          <w:b/>
          <w:i w:val="false"/>
          <w:color w:val="000000"/>
          <w:sz w:val="28"/>
        </w:rPr>
        <w:t>село Новогладовка</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2023-2024</w:t>
      </w:r>
      <w:bookmarkEnd w:id="4"/>
    </w:p>
    <w:p>
      <w:pPr>
        <w:spacing w:before="0" w:after="0"/>
        <w:ind w:left="120"/>
        <w:jc w:val="left"/>
      </w:pPr>
    </w:p>
    <w:bookmarkStart w:name="block-25739576" w:id="5"/>
    <w:p>
      <w:pPr>
        <w:sectPr>
          <w:pgSz w:w="11906" w:h="16383" w:orient="portrait"/>
        </w:sectPr>
      </w:pPr>
    </w:p>
    <w:bookmarkEnd w:id="5"/>
    <w:bookmarkEnd w:id="0"/>
    <w:bookmarkStart w:name="block-2573957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pPr>
        <w:spacing w:before="0" w:after="0" w:line="264"/>
        <w:ind w:left="120"/>
        <w:jc w:val="both"/>
      </w:pPr>
    </w:p>
    <w:p>
      <w:pPr>
        <w:spacing w:before="0" w:after="0" w:line="264"/>
        <w:ind w:left="120"/>
        <w:jc w:val="both"/>
      </w:pPr>
    </w:p>
    <w:bookmarkStart w:name="block-25739577" w:id="8"/>
    <w:p>
      <w:pPr>
        <w:sectPr>
          <w:pgSz w:w="11906" w:h="16383" w:orient="portrait"/>
        </w:sectPr>
      </w:pPr>
    </w:p>
    <w:bookmarkEnd w:id="8"/>
    <w:bookmarkEnd w:id="6"/>
    <w:bookmarkStart w:name="block-2573957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25739578" w:id="10"/>
    <w:p>
      <w:pPr>
        <w:sectPr>
          <w:pgSz w:w="11906" w:h="16383" w:orient="portrait"/>
        </w:sectPr>
      </w:pPr>
    </w:p>
    <w:bookmarkEnd w:id="10"/>
    <w:bookmarkEnd w:id="9"/>
    <w:bookmarkStart w:name="block-25739580"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25739580" w:id="15"/>
    <w:p>
      <w:pPr>
        <w:sectPr>
          <w:pgSz w:w="11906" w:h="16383" w:orient="portrait"/>
        </w:sectPr>
      </w:pPr>
    </w:p>
    <w:bookmarkEnd w:id="15"/>
    <w:bookmarkEnd w:id="11"/>
    <w:bookmarkStart w:name="block-25739575"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25739575" w:id="17"/>
    <w:p>
      <w:pPr>
        <w:sectPr>
          <w:pgSz w:w="16383" w:h="11906" w:orient="landscape"/>
        </w:sectPr>
      </w:pPr>
    </w:p>
    <w:bookmarkEnd w:id="17"/>
    <w:bookmarkEnd w:id="16"/>
    <w:bookmarkStart w:name="block-25739579"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87"/>
        <w:gridCol w:w="3680"/>
        <w:gridCol w:w="1615"/>
        <w:gridCol w:w="2682"/>
        <w:gridCol w:w="2788"/>
        <w:gridCol w:w="2042"/>
      </w:tblGrid>
      <w:tr>
        <w:trPr>
          <w:trHeight w:val="300" w:hRule="atLeast"/>
          <w:trHeight w:val="144" w:hRule="atLeast"/>
        </w:trPr>
        <w:tc>
          <w:tcPr>
            <w:tcW w:w="5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4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63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300"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21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217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90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90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63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63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4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09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36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163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300"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300"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55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825" w:hRule="atLeast"/>
          <w:trHeight w:val="144" w:hRule="atLeast"/>
        </w:trPr>
        <w:tc>
          <w:tcPr>
            <w:tcW w:w="5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1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7" w:type="dxa"/>
            <w:tcBorders/>
            <w:tcMar>
              <w:top w:w="50" w:type="dxa"/>
              <w:left w:w="100" w:type="dxa"/>
            </w:tcMar>
            <w:vAlign w:val="center"/>
          </w:tcPr>
          <w:p>
            <w:pPr>
              <w:spacing w:before="0" w:after="0" w:line="276"/>
              <w:ind w:left="135"/>
              <w:jc w:val="center"/>
            </w:pPr>
          </w:p>
        </w:tc>
        <w:tc>
          <w:tcPr>
            <w:tcW w:w="1951" w:type="dxa"/>
            <w:tcBorders/>
            <w:tcMar>
              <w:top w:w="50" w:type="dxa"/>
              <w:left w:w="100" w:type="dxa"/>
            </w:tcMar>
            <w:vAlign w:val="center"/>
          </w:tcPr>
          <w:p>
            <w:pPr>
              <w:spacing w:before="0" w:after="0" w:line="276"/>
              <w:ind w:left="135"/>
              <w:jc w:val="center"/>
            </w:pPr>
          </w:p>
        </w:tc>
        <w:tc>
          <w:tcPr>
            <w:tcW w:w="1429" w:type="dxa"/>
            <w:tcBorders/>
            <w:tcMar>
              <w:top w:w="50" w:type="dxa"/>
              <w:left w:w="100" w:type="dxa"/>
            </w:tcMar>
            <w:vAlign w:val="center"/>
          </w:tcPr>
          <w:p>
            <w:pPr>
              <w:spacing w:before="0" w:after="0"/>
              <w:ind w:left="135"/>
              <w:jc w:val="left"/>
            </w:pPr>
          </w:p>
        </w:tc>
      </w:tr>
      <w:tr>
        <w:trPr>
          <w:trHeight w:val="9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42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65"/>
        <w:gridCol w:w="3040"/>
        <w:gridCol w:w="1750"/>
        <w:gridCol w:w="2839"/>
        <w:gridCol w:w="2934"/>
        <w:gridCol w:w="2166"/>
      </w:tblGrid>
      <w:tr>
        <w:trPr>
          <w:trHeight w:val="300" w:hRule="atLeast"/>
          <w:trHeight w:val="144" w:hRule="atLeast"/>
        </w:trPr>
        <w:tc>
          <w:tcPr>
            <w:tcW w:w="6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5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2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20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44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7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187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44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17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13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44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90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17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90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9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97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36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217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30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53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30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30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63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ind w:left="135"/>
              <w:jc w:val="left"/>
            </w:pPr>
          </w:p>
        </w:tc>
      </w:tr>
      <w:tr>
        <w:trPr>
          <w:trHeight w:val="297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82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410"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1095" w:hRule="atLeast"/>
          <w:trHeight w:val="144" w:hRule="atLeast"/>
        </w:trPr>
        <w:tc>
          <w:tcPr>
            <w:tcW w:w="6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2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87" w:type="dxa"/>
            <w:tcBorders/>
            <w:tcMar>
              <w:top w:w="50" w:type="dxa"/>
              <w:left w:w="100" w:type="dxa"/>
            </w:tcMar>
            <w:vAlign w:val="center"/>
          </w:tcPr>
          <w:p>
            <w:pPr>
              <w:spacing w:before="0" w:after="0" w:line="276"/>
              <w:ind w:left="135"/>
              <w:jc w:val="center"/>
            </w:pPr>
          </w:p>
        </w:tc>
        <w:tc>
          <w:tcPr>
            <w:tcW w:w="2053"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9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6" w:type="dxa"/>
            <w:tcBorders/>
            <w:tcMar>
              <w:top w:w="50" w:type="dxa"/>
              <w:left w:w="100" w:type="dxa"/>
            </w:tcMar>
            <w:vAlign w:val="center"/>
          </w:tcPr>
          <w:p>
            <w:pPr>
              <w:jc w:val="left"/>
            </w:pPr>
          </w:p>
        </w:tc>
      </w:tr>
    </w:tbl>
    <w:p>
      <w:pPr>
        <w:sectPr>
          <w:pgSz w:w="16383" w:h="11906" w:orient="landscape"/>
        </w:sectPr>
      </w:pPr>
    </w:p>
    <w:bookmarkStart w:name="block-25739579" w:id="19"/>
    <w:p>
      <w:pPr>
        <w:sectPr>
          <w:pgSz w:w="16383" w:h="11906" w:orient="landscape"/>
        </w:sectPr>
      </w:pPr>
    </w:p>
    <w:bookmarkEnd w:id="19"/>
    <w:bookmarkEnd w:id="18"/>
    <w:bookmarkStart w:name="block-25739581"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21"/>
      <w:r>
        <w:rPr>
          <w:rFonts w:ascii="Times New Roman" w:hAnsi="Times New Roman"/>
          <w:b w:val="false"/>
          <w:i w:val="false"/>
          <w:color w:val="000000"/>
          <w:sz w:val="28"/>
        </w:rPr>
        <w:t>• Химия, 8 класс/ Габриелян О.С., Остроумов И.Г., Сладков С.А., Акционерное общество «Издательство «Просвещение»</w:t>
      </w:r>
      <w:bookmarkEnd w:id="21"/>
      <w:r>
        <w:rPr>
          <w:sz w:val="28"/>
        </w:rPr>
        <w:br/>
      </w:r>
      <w:bookmarkStart w:name="bd05d80c-fcad-45de-a028-b236b74fbaf0" w:id="22"/>
      <w:r>
        <w:rPr>
          <w:rFonts w:ascii="Times New Roman" w:hAnsi="Times New Roman"/>
          <w:b w:val="false"/>
          <w:i w:val="false"/>
          <w:color w:val="000000"/>
          <w:sz w:val="28"/>
        </w:rPr>
        <w:t xml:space="preserve"> • Химия, 9 класс/ Габриелян О.С., Остроумов И.Г., Сладков С.А., Акционерное общество «Издательство «Просвещение»</w:t>
      </w:r>
      <w:bookmarkEnd w:id="2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739581" w:id="23"/>
    <w:p>
      <w:pPr>
        <w:sectPr>
          <w:pgSz w:w="11906" w:h="16383" w:orient="portrait"/>
        </w:sectPr>
      </w:pPr>
    </w:p>
    <w:bookmarkEnd w:id="23"/>
    <w:bookmarkEnd w:id="2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