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8" w:type="dxa"/>
        <w:tblCellSpacing w:w="0" w:type="dxa"/>
        <w:tblInd w:w="-746" w:type="dxa"/>
        <w:tblCellMar>
          <w:top w:w="105" w:type="dxa"/>
          <w:left w:w="105" w:type="dxa"/>
          <w:bottom w:w="105" w:type="dxa"/>
          <w:right w:w="105" w:type="dxa"/>
        </w:tblCellMar>
        <w:tblLook w:val="04A0"/>
      </w:tblPr>
      <w:tblGrid>
        <w:gridCol w:w="10342"/>
        <w:gridCol w:w="216"/>
      </w:tblGrid>
      <w:tr w:rsidR="000B2A93" w:rsidTr="00F762A1">
        <w:trPr>
          <w:tblCellSpacing w:w="0" w:type="dxa"/>
        </w:trPr>
        <w:tc>
          <w:tcPr>
            <w:tcW w:w="10342" w:type="dxa"/>
            <w:hideMark/>
          </w:tcPr>
          <w:tbl>
            <w:tblPr>
              <w:tblW w:w="10132" w:type="dxa"/>
              <w:tblCellSpacing w:w="0" w:type="dxa"/>
              <w:tblCellMar>
                <w:top w:w="105" w:type="dxa"/>
                <w:left w:w="105" w:type="dxa"/>
                <w:bottom w:w="105" w:type="dxa"/>
                <w:right w:w="105" w:type="dxa"/>
              </w:tblCellMar>
              <w:tblLook w:val="04A0"/>
            </w:tblPr>
            <w:tblGrid>
              <w:gridCol w:w="4785"/>
              <w:gridCol w:w="5347"/>
            </w:tblGrid>
            <w:tr w:rsidR="00F762A1" w:rsidTr="007555B1">
              <w:trPr>
                <w:tblCellSpacing w:w="0" w:type="dxa"/>
              </w:trPr>
              <w:tc>
                <w:tcPr>
                  <w:tcW w:w="4785" w:type="dxa"/>
                  <w:hideMark/>
                </w:tcPr>
                <w:p w:rsidR="00F762A1" w:rsidRDefault="00893532">
                  <w:pPr>
                    <w:rPr>
                      <w:rFonts w:eastAsiaTheme="minorHAnsi"/>
                      <w:lang w:eastAsia="en-US" w:bidi="en-US"/>
                    </w:rPr>
                  </w:pPr>
                  <w:r>
                    <w:t xml:space="preserve">Расмотрено </w:t>
                  </w:r>
                </w:p>
                <w:p w:rsidR="00F762A1" w:rsidRDefault="00893532">
                  <w:r>
                    <w:t>На педсовете</w:t>
                  </w:r>
                </w:p>
                <w:p w:rsidR="00136BCA" w:rsidRPr="00340AD6" w:rsidRDefault="00F762A1" w:rsidP="00340AD6">
                  <w:pPr>
                    <w:jc w:val="center"/>
                    <w:rPr>
                      <w:b/>
                    </w:rPr>
                  </w:pPr>
                  <w:r>
                    <w:t xml:space="preserve">МКОУ </w:t>
                  </w:r>
                  <w:r w:rsidR="00340AD6">
                    <w:rPr>
                      <w:b/>
                    </w:rPr>
                    <w:t>«Новогладовская  ООШ»</w:t>
                  </w:r>
                </w:p>
                <w:p w:rsidR="00F762A1" w:rsidRPr="00136BCA" w:rsidRDefault="00340AD6" w:rsidP="00340AD6">
                  <w:pPr>
                    <w:rPr>
                      <w:lang w:eastAsia="en-US" w:bidi="en-US"/>
                    </w:rPr>
                  </w:pPr>
                  <w:r>
                    <w:rPr>
                      <w:lang w:eastAsia="en-US" w:bidi="en-US"/>
                    </w:rPr>
                    <w:t>Протокол №1 от  29 08 20____</w:t>
                  </w:r>
                  <w:r w:rsidR="00136BCA">
                    <w:rPr>
                      <w:lang w:eastAsia="en-US" w:bidi="en-US"/>
                    </w:rPr>
                    <w:t>г.</w:t>
                  </w:r>
                </w:p>
              </w:tc>
              <w:tc>
                <w:tcPr>
                  <w:tcW w:w="5347" w:type="dxa"/>
                  <w:hideMark/>
                </w:tcPr>
                <w:p w:rsidR="00F762A1" w:rsidRDefault="00F762A1">
                  <w:pPr>
                    <w:widowControl w:val="0"/>
                    <w:autoSpaceDE w:val="0"/>
                    <w:autoSpaceDN w:val="0"/>
                    <w:adjustRightInd w:val="0"/>
                    <w:rPr>
                      <w:rFonts w:eastAsiaTheme="minorHAnsi"/>
                      <w:lang w:eastAsia="en-US" w:bidi="en-US"/>
                    </w:rPr>
                  </w:pPr>
                  <w:r>
                    <w:t xml:space="preserve">        Утверждено</w:t>
                  </w:r>
                </w:p>
                <w:p w:rsidR="00340AD6" w:rsidRDefault="00340AD6" w:rsidP="00340AD6">
                  <w:pPr>
                    <w:jc w:val="center"/>
                    <w:rPr>
                      <w:b/>
                    </w:rPr>
                  </w:pPr>
                  <w:r>
                    <w:t xml:space="preserve">  </w:t>
                  </w:r>
                  <w:r w:rsidR="00F762A1">
                    <w:t xml:space="preserve">    Приказ по МКОУ </w:t>
                  </w:r>
                  <w:r w:rsidR="00893532">
                    <w:t xml:space="preserve"> </w:t>
                  </w:r>
                  <w:r>
                    <w:rPr>
                      <w:b/>
                    </w:rPr>
                    <w:t>«Новогладовская  ООШ»</w:t>
                  </w:r>
                </w:p>
                <w:p w:rsidR="00F762A1" w:rsidRDefault="00F762A1">
                  <w:pPr>
                    <w:widowControl w:val="0"/>
                    <w:autoSpaceDE w:val="0"/>
                    <w:autoSpaceDN w:val="0"/>
                    <w:adjustRightInd w:val="0"/>
                  </w:pPr>
                </w:p>
                <w:p w:rsidR="00F762A1" w:rsidRDefault="00F05F9B">
                  <w:pPr>
                    <w:widowControl w:val="0"/>
                    <w:autoSpaceDE w:val="0"/>
                    <w:autoSpaceDN w:val="0"/>
                    <w:adjustRightInd w:val="0"/>
                  </w:pPr>
                  <w:r>
                    <w:t xml:space="preserve">           от ______</w:t>
                  </w:r>
                  <w:r w:rsidR="00340AD6">
                    <w:t xml:space="preserve"> 20____</w:t>
                  </w:r>
                  <w:r w:rsidR="00F762A1">
                    <w:t xml:space="preserve"> года № </w:t>
                  </w:r>
                  <w:r>
                    <w:t>__</w:t>
                  </w:r>
                </w:p>
                <w:p w:rsidR="00F762A1" w:rsidRDefault="00F762A1" w:rsidP="00340AD6">
                  <w:pPr>
                    <w:widowControl w:val="0"/>
                    <w:autoSpaceDE w:val="0"/>
                    <w:autoSpaceDN w:val="0"/>
                    <w:adjustRightInd w:val="0"/>
                    <w:rPr>
                      <w:lang w:eastAsia="en-US" w:bidi="en-US"/>
                    </w:rPr>
                  </w:pPr>
                  <w:r>
                    <w:t xml:space="preserve">          Директор школы ______ </w:t>
                  </w:r>
                  <w:r w:rsidR="00893532">
                    <w:t xml:space="preserve">Магомедов </w:t>
                  </w:r>
                  <w:r w:rsidR="00340AD6">
                    <w:t>Б</w:t>
                  </w:r>
                  <w:r w:rsidR="00893532">
                    <w:t>.А.</w:t>
                  </w:r>
                </w:p>
              </w:tc>
            </w:tr>
          </w:tbl>
          <w:p w:rsidR="000B2A93" w:rsidRDefault="000B2A93" w:rsidP="00F762A1">
            <w:pPr>
              <w:tabs>
                <w:tab w:val="left" w:pos="0"/>
              </w:tabs>
              <w:ind w:left="-105" w:hanging="37"/>
            </w:pPr>
          </w:p>
        </w:tc>
        <w:tc>
          <w:tcPr>
            <w:tcW w:w="216" w:type="dxa"/>
            <w:hideMark/>
          </w:tcPr>
          <w:p w:rsidR="000B2A93" w:rsidRDefault="000B2A93" w:rsidP="00F762A1">
            <w:r>
              <w:t xml:space="preserve">               </w:t>
            </w:r>
            <w:r w:rsidR="00F762A1">
              <w:t xml:space="preserve"> </w:t>
            </w:r>
          </w:p>
        </w:tc>
      </w:tr>
    </w:tbl>
    <w:p w:rsidR="000B2A93" w:rsidRDefault="000B2A93" w:rsidP="000B2A93">
      <w:pPr>
        <w:spacing w:before="33" w:after="33"/>
        <w:jc w:val="center"/>
        <w:rPr>
          <w:b/>
          <w:bCs/>
          <w:sz w:val="32"/>
          <w:szCs w:val="28"/>
        </w:rPr>
      </w:pPr>
    </w:p>
    <w:p w:rsidR="000B2A93" w:rsidRDefault="000B2A93" w:rsidP="000B2A93">
      <w:pPr>
        <w:shd w:val="clear" w:color="auto" w:fill="FFFFFF"/>
        <w:jc w:val="center"/>
        <w:rPr>
          <w:rStyle w:val="a3"/>
          <w:color w:val="000000"/>
          <w:sz w:val="32"/>
          <w:szCs w:val="28"/>
        </w:rPr>
      </w:pPr>
      <w:r>
        <w:rPr>
          <w:rStyle w:val="a3"/>
          <w:color w:val="000000"/>
          <w:sz w:val="32"/>
          <w:szCs w:val="28"/>
        </w:rPr>
        <w:t xml:space="preserve">ЛОКАЛЬНЫЙ АКТ № </w:t>
      </w:r>
      <w:r w:rsidR="00F05F9B">
        <w:rPr>
          <w:rStyle w:val="a3"/>
          <w:color w:val="000000"/>
          <w:sz w:val="32"/>
          <w:szCs w:val="28"/>
        </w:rPr>
        <w:t>___</w:t>
      </w:r>
    </w:p>
    <w:p w:rsidR="000B2A93" w:rsidRDefault="000B2A93" w:rsidP="000B2A93">
      <w:pPr>
        <w:shd w:val="clear" w:color="auto" w:fill="FFFFFF"/>
        <w:jc w:val="center"/>
        <w:rPr>
          <w:rStyle w:val="a3"/>
          <w:color w:val="000000"/>
          <w:sz w:val="32"/>
          <w:szCs w:val="28"/>
        </w:rPr>
      </w:pPr>
    </w:p>
    <w:p w:rsidR="000B2A93" w:rsidRPr="0045195C" w:rsidRDefault="000B2A93" w:rsidP="000B2A93">
      <w:pPr>
        <w:jc w:val="center"/>
        <w:rPr>
          <w:b/>
          <w:bCs/>
          <w:color w:val="000000"/>
          <w:sz w:val="28"/>
          <w:u w:val="single"/>
        </w:rPr>
      </w:pPr>
      <w:r w:rsidRPr="0045195C">
        <w:rPr>
          <w:b/>
          <w:bCs/>
          <w:color w:val="000000"/>
          <w:sz w:val="28"/>
        </w:rPr>
        <w:t xml:space="preserve">ПОЛОЖЕНИЕ </w:t>
      </w:r>
    </w:p>
    <w:p w:rsidR="000B2A93" w:rsidRPr="0045195C" w:rsidRDefault="000B2A93" w:rsidP="000B2A93">
      <w:pPr>
        <w:jc w:val="center"/>
        <w:rPr>
          <w:b/>
          <w:sz w:val="32"/>
          <w:szCs w:val="28"/>
        </w:rPr>
      </w:pPr>
      <w:r>
        <w:rPr>
          <w:b/>
          <w:sz w:val="28"/>
          <w:szCs w:val="28"/>
        </w:rPr>
        <w:t xml:space="preserve"> о комиссии по охране труда  </w:t>
      </w:r>
    </w:p>
    <w:p w:rsidR="00340AD6" w:rsidRDefault="000B2A93" w:rsidP="00340AD6">
      <w:pPr>
        <w:jc w:val="center"/>
        <w:rPr>
          <w:b/>
        </w:rPr>
      </w:pPr>
      <w:r w:rsidRPr="00197738">
        <w:rPr>
          <w:b/>
          <w:bCs/>
          <w:color w:val="000000"/>
        </w:rPr>
        <w:t>Муниципально</w:t>
      </w:r>
      <w:r>
        <w:rPr>
          <w:b/>
          <w:bCs/>
          <w:color w:val="000000"/>
        </w:rPr>
        <w:t>го</w:t>
      </w:r>
      <w:r w:rsidRPr="00197738">
        <w:rPr>
          <w:b/>
          <w:bCs/>
          <w:color w:val="000000"/>
        </w:rPr>
        <w:t xml:space="preserve"> казенно</w:t>
      </w:r>
      <w:r>
        <w:rPr>
          <w:b/>
          <w:bCs/>
          <w:color w:val="000000"/>
        </w:rPr>
        <w:t>го</w:t>
      </w:r>
      <w:r w:rsidRPr="00197738">
        <w:rPr>
          <w:b/>
          <w:bCs/>
          <w:color w:val="000000"/>
        </w:rPr>
        <w:t xml:space="preserve"> общеобразовательно</w:t>
      </w:r>
      <w:r>
        <w:rPr>
          <w:b/>
          <w:bCs/>
          <w:color w:val="000000"/>
        </w:rPr>
        <w:t>го</w:t>
      </w:r>
      <w:r w:rsidRPr="00197738">
        <w:rPr>
          <w:b/>
          <w:bCs/>
          <w:color w:val="000000"/>
        </w:rPr>
        <w:t xml:space="preserve"> учреждени</w:t>
      </w:r>
      <w:r>
        <w:rPr>
          <w:b/>
          <w:bCs/>
          <w:color w:val="000000"/>
        </w:rPr>
        <w:t>я</w:t>
      </w:r>
      <w:r w:rsidRPr="00197738">
        <w:rPr>
          <w:b/>
          <w:bCs/>
          <w:color w:val="000000"/>
        </w:rPr>
        <w:t xml:space="preserve">          </w:t>
      </w:r>
      <w:r w:rsidR="00F762A1">
        <w:rPr>
          <w:b/>
          <w:bCs/>
          <w:color w:val="000000"/>
        </w:rPr>
        <w:t xml:space="preserve">                     </w:t>
      </w:r>
      <w:r w:rsidRPr="00197738">
        <w:rPr>
          <w:b/>
          <w:bCs/>
          <w:color w:val="000000"/>
        </w:rPr>
        <w:t xml:space="preserve"> </w:t>
      </w:r>
      <w:r w:rsidR="00340AD6">
        <w:rPr>
          <w:b/>
        </w:rPr>
        <w:t>«Новогладовская  ООШ»</w:t>
      </w:r>
    </w:p>
    <w:p w:rsidR="00D74C6A" w:rsidRPr="00F05F9B" w:rsidRDefault="000B2A93" w:rsidP="00340AD6">
      <w:pPr>
        <w:jc w:val="center"/>
        <w:rPr>
          <w:bCs/>
        </w:rPr>
      </w:pPr>
      <w:r>
        <w:rPr>
          <w:b/>
          <w:bCs/>
          <w:color w:val="000000"/>
        </w:rPr>
        <w:t xml:space="preserve"> </w:t>
      </w:r>
      <w:r>
        <w:rPr>
          <w:b/>
          <w:szCs w:val="28"/>
        </w:rPr>
        <w:t>1</w:t>
      </w:r>
      <w:r w:rsidR="00D74C6A" w:rsidRPr="00656290">
        <w:rPr>
          <w:b/>
          <w:szCs w:val="28"/>
        </w:rPr>
        <w:t>. Общие положения</w:t>
      </w:r>
    </w:p>
    <w:p w:rsidR="00D74C6A" w:rsidRPr="00656290" w:rsidRDefault="00D74C6A" w:rsidP="00D74C6A">
      <w:pPr>
        <w:shd w:val="clear" w:color="auto" w:fill="FFFFFF"/>
        <w:tabs>
          <w:tab w:val="num" w:pos="0"/>
        </w:tabs>
        <w:ind w:right="19"/>
        <w:jc w:val="both"/>
        <w:rPr>
          <w:szCs w:val="28"/>
        </w:rPr>
      </w:pPr>
      <w:r w:rsidRPr="00656290">
        <w:rPr>
          <w:szCs w:val="28"/>
        </w:rPr>
        <w:t xml:space="preserve">1.1. Положение о комиссии по охране труда разработано в соответствии со статьей 218 Трудового кодекса Российской Федерации (Собрание законодательства Российской Федерации, 2002, № 1, ч. </w:t>
      </w:r>
      <w:r w:rsidRPr="00656290">
        <w:rPr>
          <w:szCs w:val="28"/>
          <w:lang w:val="en-US"/>
        </w:rPr>
        <w:t>I</w:t>
      </w:r>
      <w:r w:rsidRPr="00656290">
        <w:rPr>
          <w:szCs w:val="28"/>
        </w:rPr>
        <w:t>, ст. 3)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 на его основе положений о комитетах (комиссиях) по охране труда с учетом специфики их деятельности.</w:t>
      </w:r>
    </w:p>
    <w:p w:rsidR="00D74C6A" w:rsidRPr="00656290" w:rsidRDefault="00D74C6A" w:rsidP="00D74C6A">
      <w:pPr>
        <w:shd w:val="clear" w:color="auto" w:fill="FFFFFF"/>
        <w:tabs>
          <w:tab w:val="num" w:pos="0"/>
        </w:tabs>
        <w:ind w:right="29"/>
        <w:jc w:val="both"/>
        <w:rPr>
          <w:szCs w:val="28"/>
        </w:rPr>
      </w:pPr>
      <w:r w:rsidRPr="00656290">
        <w:rPr>
          <w:szCs w:val="28"/>
        </w:rPr>
        <w:t>1.2. Положение предусматривает основные задачи, функции и права комиссии по охране труда.</w:t>
      </w:r>
    </w:p>
    <w:p w:rsidR="00D74C6A" w:rsidRPr="00656290" w:rsidRDefault="00D74C6A" w:rsidP="00D74C6A">
      <w:pPr>
        <w:shd w:val="clear" w:color="auto" w:fill="FFFFFF"/>
        <w:tabs>
          <w:tab w:val="num" w:pos="0"/>
        </w:tabs>
        <w:ind w:right="29"/>
        <w:jc w:val="both"/>
        <w:rPr>
          <w:szCs w:val="28"/>
        </w:rPr>
      </w:pPr>
      <w:r w:rsidRPr="00656290">
        <w:rPr>
          <w:szCs w:val="28"/>
        </w:rPr>
        <w:t>1.3. Комиссия является составной частью системы управления охраны труда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D74C6A" w:rsidRPr="00656290" w:rsidRDefault="00D74C6A" w:rsidP="00D74C6A">
      <w:pPr>
        <w:shd w:val="clear" w:color="auto" w:fill="FFFFFF"/>
        <w:tabs>
          <w:tab w:val="num" w:pos="0"/>
        </w:tabs>
        <w:ind w:right="29"/>
        <w:jc w:val="both"/>
        <w:rPr>
          <w:szCs w:val="28"/>
        </w:rPr>
      </w:pPr>
      <w:r w:rsidRPr="00656290">
        <w:rPr>
          <w:szCs w:val="28"/>
        </w:rPr>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D74C6A" w:rsidRPr="00656290" w:rsidRDefault="00D74C6A" w:rsidP="00D74C6A">
      <w:pPr>
        <w:shd w:val="clear" w:color="auto" w:fill="FFFFFF"/>
        <w:tabs>
          <w:tab w:val="num" w:pos="0"/>
        </w:tabs>
        <w:ind w:right="29"/>
        <w:jc w:val="both"/>
        <w:rPr>
          <w:szCs w:val="28"/>
        </w:rPr>
      </w:pPr>
      <w:r w:rsidRPr="00656290">
        <w:rPr>
          <w:szCs w:val="28"/>
        </w:rPr>
        <w:t>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организации.</w:t>
      </w:r>
    </w:p>
    <w:p w:rsidR="00D74C6A" w:rsidRPr="00656290" w:rsidRDefault="00D74C6A" w:rsidP="00D74C6A">
      <w:pPr>
        <w:shd w:val="clear" w:color="auto" w:fill="FFFFFF"/>
        <w:tabs>
          <w:tab w:val="num" w:pos="0"/>
        </w:tabs>
        <w:ind w:right="29"/>
        <w:jc w:val="both"/>
        <w:rPr>
          <w:szCs w:val="28"/>
        </w:rPr>
      </w:pPr>
      <w:r w:rsidRPr="00656290">
        <w:rPr>
          <w:szCs w:val="28"/>
        </w:rPr>
        <w:t>1.6. Положение о Комиссии организации утверждается приказом (распоряжением) работодателя с учетом мнения выборного профсоюзного органа и (или) иного уполномоченного работниками организации представительного органа.</w:t>
      </w:r>
    </w:p>
    <w:p w:rsidR="00D74C6A" w:rsidRPr="00656290" w:rsidRDefault="000B2A93" w:rsidP="00D74C6A">
      <w:pPr>
        <w:shd w:val="clear" w:color="auto" w:fill="FFFFFF"/>
        <w:jc w:val="both"/>
        <w:rPr>
          <w:szCs w:val="28"/>
        </w:rPr>
      </w:pPr>
      <w:r>
        <w:rPr>
          <w:b/>
          <w:szCs w:val="28"/>
        </w:rPr>
        <w:t>2</w:t>
      </w:r>
      <w:r w:rsidR="00D74C6A" w:rsidRPr="00656290">
        <w:rPr>
          <w:b/>
          <w:szCs w:val="28"/>
        </w:rPr>
        <w:t>. Задачи Комиссии</w:t>
      </w:r>
    </w:p>
    <w:p w:rsidR="00D74C6A" w:rsidRPr="00656290" w:rsidRDefault="00D74C6A" w:rsidP="00D74C6A">
      <w:pPr>
        <w:shd w:val="clear" w:color="auto" w:fill="FFFFFF"/>
        <w:jc w:val="both"/>
        <w:rPr>
          <w:szCs w:val="28"/>
        </w:rPr>
      </w:pPr>
      <w:r w:rsidRPr="00656290">
        <w:rPr>
          <w:szCs w:val="28"/>
        </w:rPr>
        <w:t>Задачами Комиссии являются:</w:t>
      </w:r>
    </w:p>
    <w:p w:rsidR="00D74C6A" w:rsidRPr="00656290" w:rsidRDefault="00D74C6A" w:rsidP="00D74C6A">
      <w:pPr>
        <w:shd w:val="clear" w:color="auto" w:fill="FFFFFF"/>
        <w:tabs>
          <w:tab w:val="num" w:pos="0"/>
        </w:tabs>
        <w:ind w:right="43"/>
        <w:jc w:val="both"/>
        <w:rPr>
          <w:szCs w:val="28"/>
        </w:rPr>
      </w:pPr>
      <w:r w:rsidRPr="00656290">
        <w:rPr>
          <w:szCs w:val="28"/>
        </w:rPr>
        <w:t>2.1. Разработка на основе предложений членов Комиссии программы совместных действий работодателя, профессиональных союзов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D74C6A" w:rsidRPr="00656290" w:rsidRDefault="00D74C6A" w:rsidP="00D74C6A">
      <w:pPr>
        <w:shd w:val="clear" w:color="auto" w:fill="FFFFFF"/>
        <w:tabs>
          <w:tab w:val="num" w:pos="0"/>
        </w:tabs>
        <w:ind w:right="43"/>
        <w:jc w:val="both"/>
        <w:rPr>
          <w:szCs w:val="28"/>
        </w:rPr>
      </w:pPr>
      <w:r w:rsidRPr="00656290">
        <w:rPr>
          <w:szCs w:val="28"/>
        </w:rPr>
        <w:t>2.2.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D74C6A" w:rsidRPr="00656290" w:rsidRDefault="00D74C6A" w:rsidP="00D74C6A">
      <w:pPr>
        <w:shd w:val="clear" w:color="auto" w:fill="FFFFFF"/>
        <w:tabs>
          <w:tab w:val="num" w:pos="0"/>
        </w:tabs>
        <w:ind w:right="43"/>
        <w:jc w:val="both"/>
        <w:rPr>
          <w:szCs w:val="28"/>
        </w:rPr>
      </w:pPr>
      <w:r w:rsidRPr="00656290">
        <w:rPr>
          <w:szCs w:val="28"/>
        </w:rPr>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D74C6A" w:rsidRPr="00656290" w:rsidRDefault="000B2A93" w:rsidP="00D74C6A">
      <w:pPr>
        <w:shd w:val="clear" w:color="auto" w:fill="FFFFFF"/>
        <w:jc w:val="both"/>
        <w:rPr>
          <w:szCs w:val="28"/>
        </w:rPr>
      </w:pPr>
      <w:r>
        <w:rPr>
          <w:b/>
          <w:szCs w:val="28"/>
        </w:rPr>
        <w:lastRenderedPageBreak/>
        <w:t>3</w:t>
      </w:r>
      <w:r w:rsidR="00D74C6A" w:rsidRPr="00656290">
        <w:rPr>
          <w:b/>
          <w:szCs w:val="28"/>
        </w:rPr>
        <w:t>. Функции Комиссии</w:t>
      </w:r>
    </w:p>
    <w:p w:rsidR="00D74C6A" w:rsidRPr="00656290" w:rsidRDefault="00D74C6A" w:rsidP="00D74C6A">
      <w:pPr>
        <w:shd w:val="clear" w:color="auto" w:fill="FFFFFF"/>
        <w:jc w:val="both"/>
        <w:rPr>
          <w:szCs w:val="28"/>
        </w:rPr>
      </w:pPr>
      <w:r w:rsidRPr="00656290">
        <w:rPr>
          <w:szCs w:val="28"/>
        </w:rPr>
        <w:t>Функциями Комиссии являются:</w:t>
      </w:r>
    </w:p>
    <w:p w:rsidR="00D74C6A" w:rsidRPr="00656290" w:rsidRDefault="00D74C6A" w:rsidP="00D74C6A">
      <w:pPr>
        <w:shd w:val="clear" w:color="auto" w:fill="FFFFFF"/>
        <w:tabs>
          <w:tab w:val="num" w:pos="0"/>
        </w:tabs>
        <w:ind w:right="62"/>
        <w:jc w:val="both"/>
        <w:rPr>
          <w:szCs w:val="28"/>
        </w:rPr>
      </w:pPr>
      <w:r w:rsidRPr="00656290">
        <w:rPr>
          <w:szCs w:val="28"/>
        </w:rPr>
        <w:t>3.1. Рассмотрение предложений работодателя, работников, профессиональных союзов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w:t>
      </w:r>
    </w:p>
    <w:p w:rsidR="00D74C6A" w:rsidRPr="00656290" w:rsidRDefault="00D74C6A" w:rsidP="00D74C6A">
      <w:pPr>
        <w:shd w:val="clear" w:color="auto" w:fill="FFFFFF"/>
        <w:tabs>
          <w:tab w:val="num" w:pos="0"/>
        </w:tabs>
        <w:ind w:right="62"/>
        <w:jc w:val="both"/>
        <w:rPr>
          <w:szCs w:val="28"/>
        </w:rPr>
      </w:pPr>
      <w:r w:rsidRPr="00656290">
        <w:rPr>
          <w:szCs w:val="28"/>
        </w:rPr>
        <w:t>3.2. 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D74C6A" w:rsidRPr="00656290" w:rsidRDefault="00D74C6A" w:rsidP="00D74C6A">
      <w:pPr>
        <w:shd w:val="clear" w:color="auto" w:fill="FFFFFF"/>
        <w:tabs>
          <w:tab w:val="num" w:pos="0"/>
        </w:tabs>
        <w:ind w:right="62"/>
        <w:jc w:val="both"/>
        <w:rPr>
          <w:szCs w:val="28"/>
        </w:rPr>
      </w:pPr>
      <w:r w:rsidRPr="00656290">
        <w:rPr>
          <w:szCs w:val="28"/>
        </w:rPr>
        <w:t>3.3.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D74C6A" w:rsidRPr="00656290" w:rsidRDefault="00D74C6A" w:rsidP="00D74C6A">
      <w:pPr>
        <w:shd w:val="clear" w:color="auto" w:fill="FFFFFF"/>
        <w:tabs>
          <w:tab w:val="num" w:pos="0"/>
        </w:tabs>
        <w:ind w:right="62"/>
        <w:jc w:val="both"/>
        <w:rPr>
          <w:szCs w:val="28"/>
        </w:rPr>
      </w:pPr>
      <w:r w:rsidRPr="00656290">
        <w:rPr>
          <w:szCs w:val="28"/>
        </w:rPr>
        <w:t>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D74C6A" w:rsidRPr="00656290" w:rsidRDefault="00D74C6A" w:rsidP="00D74C6A">
      <w:pPr>
        <w:shd w:val="clear" w:color="auto" w:fill="FFFFFF"/>
        <w:tabs>
          <w:tab w:val="num" w:pos="0"/>
        </w:tabs>
        <w:ind w:right="62"/>
        <w:jc w:val="both"/>
        <w:rPr>
          <w:szCs w:val="28"/>
        </w:rPr>
      </w:pPr>
      <w:r w:rsidRPr="00656290">
        <w:rPr>
          <w:szCs w:val="28"/>
        </w:rPr>
        <w:t>3.5. Доведение до сведения работников организации результатов аттестации рабочих мест по условиям труда и сертификации работ по охране труда;</w:t>
      </w:r>
    </w:p>
    <w:p w:rsidR="00D74C6A" w:rsidRPr="00656290" w:rsidRDefault="00D74C6A" w:rsidP="00D74C6A">
      <w:pPr>
        <w:shd w:val="clear" w:color="auto" w:fill="FFFFFF"/>
        <w:tabs>
          <w:tab w:val="num" w:pos="0"/>
        </w:tabs>
        <w:ind w:right="62"/>
        <w:jc w:val="both"/>
        <w:rPr>
          <w:szCs w:val="28"/>
        </w:rPr>
      </w:pPr>
      <w:r w:rsidRPr="00656290">
        <w:rPr>
          <w:szCs w:val="28"/>
        </w:rPr>
        <w:t>3.6.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D74C6A" w:rsidRPr="00656290" w:rsidRDefault="00D74C6A" w:rsidP="00D74C6A">
      <w:pPr>
        <w:shd w:val="clear" w:color="auto" w:fill="FFFFFF"/>
        <w:tabs>
          <w:tab w:val="num" w:pos="0"/>
        </w:tabs>
        <w:ind w:right="62"/>
        <w:jc w:val="both"/>
        <w:rPr>
          <w:szCs w:val="28"/>
        </w:rPr>
      </w:pPr>
      <w:r w:rsidRPr="00656290">
        <w:rPr>
          <w:szCs w:val="28"/>
        </w:rPr>
        <w:t>3.7.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D74C6A" w:rsidRPr="00656290" w:rsidRDefault="00D74C6A" w:rsidP="00D74C6A">
      <w:pPr>
        <w:shd w:val="clear" w:color="auto" w:fill="FFFFFF"/>
        <w:tabs>
          <w:tab w:val="num" w:pos="0"/>
        </w:tabs>
        <w:ind w:right="62"/>
        <w:jc w:val="both"/>
        <w:rPr>
          <w:szCs w:val="28"/>
        </w:rPr>
      </w:pPr>
      <w:r w:rsidRPr="00656290">
        <w:rPr>
          <w:szCs w:val="28"/>
        </w:rPr>
        <w:t>3.8. Содействует своевременному прохождению диспансеризации сотрудниками учреждения;</w:t>
      </w:r>
    </w:p>
    <w:p w:rsidR="00D74C6A" w:rsidRPr="00656290" w:rsidRDefault="00D74C6A" w:rsidP="00D74C6A">
      <w:pPr>
        <w:shd w:val="clear" w:color="auto" w:fill="FFFFFF"/>
        <w:tabs>
          <w:tab w:val="num" w:pos="0"/>
        </w:tabs>
        <w:ind w:right="62"/>
        <w:jc w:val="both"/>
        <w:rPr>
          <w:szCs w:val="28"/>
        </w:rPr>
      </w:pPr>
      <w:r w:rsidRPr="00656290">
        <w:rPr>
          <w:szCs w:val="28"/>
        </w:rPr>
        <w:t>3.9. Участие в рассмотрении вопросов фиксирования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D74C6A" w:rsidRPr="00656290" w:rsidRDefault="00D74C6A" w:rsidP="00D74C6A">
      <w:pPr>
        <w:shd w:val="clear" w:color="auto" w:fill="FFFFFF"/>
        <w:tabs>
          <w:tab w:val="num" w:pos="0"/>
        </w:tabs>
        <w:ind w:right="62"/>
        <w:jc w:val="both"/>
        <w:rPr>
          <w:szCs w:val="28"/>
        </w:rPr>
      </w:pPr>
      <w:r w:rsidRPr="00656290">
        <w:rPr>
          <w:szCs w:val="28"/>
        </w:rPr>
        <w:t>3.10.Содействие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D74C6A" w:rsidRPr="00656290" w:rsidRDefault="00D74C6A" w:rsidP="00D74C6A">
      <w:pPr>
        <w:shd w:val="clear" w:color="auto" w:fill="FFFFFF"/>
        <w:tabs>
          <w:tab w:val="num" w:pos="0"/>
        </w:tabs>
        <w:ind w:right="62"/>
        <w:jc w:val="both"/>
        <w:rPr>
          <w:szCs w:val="28"/>
        </w:rPr>
      </w:pPr>
      <w:r w:rsidRPr="00656290">
        <w:rPr>
          <w:szCs w:val="28"/>
        </w:rPr>
        <w:t>3.11.Подготовка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D74C6A" w:rsidRPr="00656290" w:rsidRDefault="00D74C6A" w:rsidP="00D74C6A">
      <w:pPr>
        <w:shd w:val="clear" w:color="auto" w:fill="FFFFFF"/>
        <w:tabs>
          <w:tab w:val="num" w:pos="0"/>
        </w:tabs>
        <w:ind w:right="62"/>
        <w:jc w:val="both"/>
        <w:rPr>
          <w:szCs w:val="28"/>
        </w:rPr>
      </w:pPr>
      <w:r w:rsidRPr="00656290">
        <w:rPr>
          <w:szCs w:val="28"/>
        </w:rPr>
        <w:t>3.12.Рассмотрение проектов локальных нормативных правовых актов по охране труда и подготовка предложений по ним работодателю, профсоюзному выборному органу и (или) иному уполномоченному работниками представительному органу.</w:t>
      </w:r>
    </w:p>
    <w:p w:rsidR="00D74C6A" w:rsidRPr="00656290" w:rsidRDefault="000B2A93" w:rsidP="00C06E7A">
      <w:pPr>
        <w:shd w:val="clear" w:color="auto" w:fill="FFFFFF"/>
        <w:tabs>
          <w:tab w:val="num" w:pos="420"/>
        </w:tabs>
        <w:jc w:val="both"/>
        <w:rPr>
          <w:szCs w:val="28"/>
        </w:rPr>
      </w:pPr>
      <w:r>
        <w:rPr>
          <w:b/>
          <w:szCs w:val="28"/>
        </w:rPr>
        <w:t>4</w:t>
      </w:r>
      <w:r w:rsidR="00D74C6A" w:rsidRPr="00656290">
        <w:rPr>
          <w:b/>
          <w:szCs w:val="28"/>
        </w:rPr>
        <w:t>. Права Комиссии</w:t>
      </w:r>
    </w:p>
    <w:p w:rsidR="00D74C6A" w:rsidRPr="00656290" w:rsidRDefault="00D74C6A" w:rsidP="00D74C6A">
      <w:pPr>
        <w:shd w:val="clear" w:color="auto" w:fill="FFFFFF"/>
        <w:jc w:val="both"/>
        <w:rPr>
          <w:szCs w:val="28"/>
        </w:rPr>
      </w:pPr>
      <w:r w:rsidRPr="00656290">
        <w:rPr>
          <w:szCs w:val="28"/>
        </w:rPr>
        <w:t>Для осуществления возложенных функций Комиссии предоставляются следующие права:</w:t>
      </w:r>
    </w:p>
    <w:p w:rsidR="00D74C6A" w:rsidRPr="00656290" w:rsidRDefault="00D74C6A" w:rsidP="00D74C6A">
      <w:pPr>
        <w:shd w:val="clear" w:color="auto" w:fill="FFFFFF"/>
        <w:tabs>
          <w:tab w:val="left" w:pos="6490"/>
        </w:tabs>
        <w:ind w:right="19"/>
        <w:jc w:val="both"/>
        <w:rPr>
          <w:szCs w:val="28"/>
        </w:rPr>
      </w:pPr>
      <w:r w:rsidRPr="00656290">
        <w:rPr>
          <w:szCs w:val="28"/>
        </w:rPr>
        <w:t xml:space="preserve">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D74C6A" w:rsidRPr="00656290" w:rsidRDefault="00D74C6A" w:rsidP="00D74C6A">
      <w:pPr>
        <w:shd w:val="clear" w:color="auto" w:fill="FFFFFF"/>
        <w:ind w:right="19"/>
        <w:jc w:val="both"/>
        <w:rPr>
          <w:szCs w:val="28"/>
        </w:rPr>
      </w:pPr>
      <w:r w:rsidRPr="00656290">
        <w:rPr>
          <w:szCs w:val="28"/>
        </w:rPr>
        <w:t>4.2. 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D74C6A" w:rsidRPr="00656290" w:rsidRDefault="00D74C6A" w:rsidP="00D74C6A">
      <w:pPr>
        <w:shd w:val="clear" w:color="auto" w:fill="FFFFFF"/>
        <w:ind w:right="19"/>
        <w:jc w:val="both"/>
        <w:rPr>
          <w:szCs w:val="28"/>
        </w:rPr>
      </w:pPr>
      <w:r w:rsidRPr="00656290">
        <w:rPr>
          <w:szCs w:val="28"/>
        </w:rPr>
        <w:t xml:space="preserve">4.3. Заслушивать на заседаниях Комиссии руководителей и других работников организации, допустивших нарушения требований охраны труда, повлекших за собой </w:t>
      </w:r>
      <w:r w:rsidRPr="00656290">
        <w:rPr>
          <w:szCs w:val="28"/>
        </w:rPr>
        <w:lastRenderedPageBreak/>
        <w:t>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D74C6A" w:rsidRPr="00656290" w:rsidRDefault="00D74C6A" w:rsidP="00D74C6A">
      <w:pPr>
        <w:shd w:val="clear" w:color="auto" w:fill="FFFFFF"/>
        <w:ind w:right="19"/>
        <w:jc w:val="both"/>
        <w:rPr>
          <w:szCs w:val="28"/>
        </w:rPr>
      </w:pPr>
      <w:r w:rsidRPr="00656290">
        <w:rPr>
          <w:szCs w:val="28"/>
        </w:rPr>
        <w:t>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D74C6A" w:rsidRPr="00656290" w:rsidRDefault="00D74C6A" w:rsidP="00D74C6A">
      <w:pPr>
        <w:shd w:val="clear" w:color="auto" w:fill="FFFFFF"/>
        <w:ind w:right="19"/>
        <w:jc w:val="both"/>
        <w:rPr>
          <w:szCs w:val="28"/>
        </w:rPr>
      </w:pPr>
      <w:r w:rsidRPr="00656290">
        <w:rPr>
          <w:szCs w:val="28"/>
        </w:rPr>
        <w:t>4.5. 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D74C6A" w:rsidRPr="00656290" w:rsidRDefault="00D74C6A" w:rsidP="00D74C6A">
      <w:pPr>
        <w:shd w:val="clear" w:color="auto" w:fill="FFFFFF"/>
        <w:ind w:right="19"/>
        <w:jc w:val="both"/>
        <w:rPr>
          <w:szCs w:val="28"/>
        </w:rPr>
      </w:pPr>
      <w:r w:rsidRPr="00656290">
        <w:rPr>
          <w:szCs w:val="28"/>
        </w:rPr>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D74C6A" w:rsidRPr="00656290" w:rsidRDefault="000B2A93" w:rsidP="00F26DBA">
      <w:pPr>
        <w:shd w:val="clear" w:color="auto" w:fill="FFFFFF"/>
        <w:spacing w:before="5"/>
        <w:ind w:right="5"/>
        <w:jc w:val="both"/>
        <w:rPr>
          <w:szCs w:val="28"/>
        </w:rPr>
      </w:pPr>
      <w:r>
        <w:rPr>
          <w:b/>
          <w:szCs w:val="28"/>
        </w:rPr>
        <w:t>5</w:t>
      </w:r>
      <w:r w:rsidR="00D74C6A" w:rsidRPr="00656290">
        <w:rPr>
          <w:b/>
          <w:szCs w:val="28"/>
        </w:rPr>
        <w:t>. Организация работы комиссии</w:t>
      </w:r>
    </w:p>
    <w:p w:rsidR="00D74C6A" w:rsidRPr="00656290" w:rsidRDefault="00D74C6A" w:rsidP="00D74C6A">
      <w:pPr>
        <w:shd w:val="clear" w:color="auto" w:fill="FFFFFF"/>
        <w:tabs>
          <w:tab w:val="num" w:pos="0"/>
        </w:tabs>
        <w:spacing w:before="5"/>
        <w:ind w:right="5"/>
        <w:jc w:val="both"/>
        <w:rPr>
          <w:szCs w:val="28"/>
        </w:rPr>
      </w:pPr>
      <w:r w:rsidRPr="00656290">
        <w:rPr>
          <w:szCs w:val="28"/>
        </w:rPr>
        <w:t>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D74C6A" w:rsidRPr="00656290" w:rsidRDefault="00D74C6A" w:rsidP="00D74C6A">
      <w:pPr>
        <w:shd w:val="clear" w:color="auto" w:fill="FFFFFF"/>
        <w:tabs>
          <w:tab w:val="num" w:pos="0"/>
        </w:tabs>
        <w:spacing w:before="5"/>
        <w:ind w:right="5"/>
        <w:jc w:val="both"/>
        <w:rPr>
          <w:szCs w:val="28"/>
        </w:rPr>
      </w:pPr>
      <w:r w:rsidRPr="00656290">
        <w:rPr>
          <w:szCs w:val="28"/>
        </w:rPr>
        <w:t>5.2. Численность Комиссии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D74C6A" w:rsidRPr="00656290" w:rsidRDefault="00D74C6A" w:rsidP="00D74C6A">
      <w:pPr>
        <w:shd w:val="clear" w:color="auto" w:fill="FFFFFF"/>
        <w:tabs>
          <w:tab w:val="num" w:pos="0"/>
        </w:tabs>
        <w:spacing w:before="5"/>
        <w:ind w:right="5"/>
        <w:jc w:val="both"/>
        <w:rPr>
          <w:szCs w:val="28"/>
        </w:rPr>
      </w:pPr>
      <w:r w:rsidRPr="00656290">
        <w:rPr>
          <w:szCs w:val="28"/>
        </w:rPr>
        <w:t>5.3. Выдвижение в Комиссию представителей работников организации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  работников организации; представителей работодателя - работодателем. Состав Комиссии утверждается приказом  работодателя.</w:t>
      </w:r>
    </w:p>
    <w:p w:rsidR="00D74C6A" w:rsidRPr="00656290" w:rsidRDefault="00D74C6A" w:rsidP="00D74C6A">
      <w:pPr>
        <w:shd w:val="clear" w:color="auto" w:fill="FFFFFF"/>
        <w:tabs>
          <w:tab w:val="num" w:pos="0"/>
        </w:tabs>
        <w:spacing w:before="5"/>
        <w:ind w:right="5"/>
        <w:jc w:val="both"/>
        <w:rPr>
          <w:szCs w:val="28"/>
        </w:rPr>
      </w:pPr>
      <w:r w:rsidRPr="00656290">
        <w:rPr>
          <w:szCs w:val="28"/>
        </w:rPr>
        <w:t>5.4. Комиссия избирает из своего состава председателя, заместителей от каждой стороны и секретаря. Председателем Комиссии является работодатель, одним из заместителей является представитель выборного профсоюзного органа, секретарем - работник службы охраны труда.</w:t>
      </w:r>
    </w:p>
    <w:p w:rsidR="00D74C6A" w:rsidRPr="00656290" w:rsidRDefault="00D74C6A" w:rsidP="00D74C6A">
      <w:pPr>
        <w:shd w:val="clear" w:color="auto" w:fill="FFFFFF"/>
        <w:tabs>
          <w:tab w:val="num" w:pos="0"/>
        </w:tabs>
        <w:spacing w:before="5"/>
        <w:ind w:right="5"/>
        <w:jc w:val="both"/>
        <w:rPr>
          <w:szCs w:val="28"/>
        </w:rPr>
      </w:pPr>
      <w:r w:rsidRPr="00656290">
        <w:rPr>
          <w:szCs w:val="28"/>
        </w:rPr>
        <w:t>5.5. Комиссия осуществляет свою деятельность в соответствии с разрабатываемыми им регламентом и планом работы.</w:t>
      </w:r>
    </w:p>
    <w:p w:rsidR="00D74C6A" w:rsidRPr="00656290" w:rsidRDefault="00D74C6A" w:rsidP="00D74C6A">
      <w:pPr>
        <w:shd w:val="clear" w:color="auto" w:fill="FFFFFF"/>
        <w:tabs>
          <w:tab w:val="num" w:pos="0"/>
        </w:tabs>
        <w:spacing w:before="5"/>
        <w:ind w:right="5"/>
        <w:jc w:val="both"/>
        <w:rPr>
          <w:szCs w:val="28"/>
        </w:rPr>
      </w:pPr>
      <w:r w:rsidRPr="00656290">
        <w:rPr>
          <w:szCs w:val="28"/>
        </w:rPr>
        <w:t>5.6. 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D74C6A" w:rsidRPr="00656290" w:rsidRDefault="00D74C6A" w:rsidP="00D74C6A">
      <w:pPr>
        <w:shd w:val="clear" w:color="auto" w:fill="FFFFFF"/>
        <w:tabs>
          <w:tab w:val="num" w:pos="0"/>
        </w:tabs>
        <w:spacing w:before="5"/>
        <w:ind w:right="5"/>
        <w:jc w:val="both"/>
        <w:rPr>
          <w:szCs w:val="28"/>
        </w:rPr>
      </w:pPr>
      <w:r w:rsidRPr="00656290">
        <w:rPr>
          <w:szCs w:val="28"/>
        </w:rPr>
        <w:t>5.7.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D74C6A" w:rsidRPr="00656290" w:rsidRDefault="00D74C6A" w:rsidP="00D74C6A">
      <w:pPr>
        <w:shd w:val="clear" w:color="auto" w:fill="FFFFFF"/>
        <w:tabs>
          <w:tab w:val="num" w:pos="0"/>
        </w:tabs>
        <w:spacing w:before="5"/>
        <w:ind w:right="5"/>
        <w:jc w:val="both"/>
        <w:rPr>
          <w:szCs w:val="28"/>
        </w:rPr>
      </w:pPr>
      <w:r w:rsidRPr="00656290">
        <w:rPr>
          <w:szCs w:val="28"/>
        </w:rPr>
        <w:t xml:space="preserve">5.8. Обеспечение деятельности Комиссии, его членов устанавливается коллективным договором, локальным нормативным правовым актом организации. Члены комиссии выполняют свои обязанности на общественных началах без освобождения от основной работы. </w:t>
      </w:r>
    </w:p>
    <w:p w:rsidR="00D74C6A" w:rsidRPr="00656290" w:rsidRDefault="00D74C6A" w:rsidP="00D74C6A">
      <w:pPr>
        <w:shd w:val="clear" w:color="auto" w:fill="FFFFFF"/>
        <w:tabs>
          <w:tab w:val="num" w:pos="0"/>
        </w:tabs>
        <w:spacing w:before="5"/>
        <w:ind w:right="5"/>
        <w:jc w:val="both"/>
        <w:rPr>
          <w:szCs w:val="28"/>
        </w:rPr>
      </w:pPr>
      <w:r w:rsidRPr="00656290">
        <w:rPr>
          <w:szCs w:val="28"/>
        </w:rPr>
        <w:t>5.9. Заседания Комиссии проводятся по мере необходимости, но не реже одного раза в квартал.</w:t>
      </w:r>
    </w:p>
    <w:p w:rsidR="00D74C6A" w:rsidRPr="00656290" w:rsidRDefault="00D74C6A" w:rsidP="00D74C6A">
      <w:pPr>
        <w:shd w:val="clear" w:color="auto" w:fill="FFFFFF"/>
        <w:tabs>
          <w:tab w:val="num" w:pos="0"/>
        </w:tabs>
        <w:spacing w:before="5"/>
        <w:ind w:right="5"/>
        <w:jc w:val="both"/>
        <w:rPr>
          <w:szCs w:val="28"/>
        </w:rPr>
      </w:pPr>
      <w:r w:rsidRPr="00656290">
        <w:rPr>
          <w:szCs w:val="28"/>
        </w:rPr>
        <w:t>5.10.Для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p w:rsidR="003D3C6E" w:rsidRDefault="003D3C6E">
      <w:bookmarkStart w:id="0" w:name="_GoBack"/>
      <w:bookmarkEnd w:id="0"/>
    </w:p>
    <w:sectPr w:rsidR="003D3C6E" w:rsidSect="00F05F9B">
      <w:footerReference w:type="default" r:id="rId6"/>
      <w:pgSz w:w="11906" w:h="16838"/>
      <w:pgMar w:top="28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E86" w:rsidRDefault="007E5E86" w:rsidP="000B2A93">
      <w:r>
        <w:separator/>
      </w:r>
    </w:p>
  </w:endnote>
  <w:endnote w:type="continuationSeparator" w:id="1">
    <w:p w:rsidR="007E5E86" w:rsidRDefault="007E5E86" w:rsidP="000B2A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5217"/>
      <w:docPartObj>
        <w:docPartGallery w:val="Page Numbers (Bottom of Page)"/>
        <w:docPartUnique/>
      </w:docPartObj>
    </w:sdtPr>
    <w:sdtContent>
      <w:p w:rsidR="000B2A93" w:rsidRDefault="00AD13D6">
        <w:pPr>
          <w:pStyle w:val="a6"/>
          <w:jc w:val="right"/>
        </w:pPr>
        <w:fldSimple w:instr=" PAGE   \* MERGEFORMAT ">
          <w:r w:rsidR="00340AD6">
            <w:rPr>
              <w:noProof/>
            </w:rPr>
            <w:t>3</w:t>
          </w:r>
        </w:fldSimple>
      </w:p>
    </w:sdtContent>
  </w:sdt>
  <w:p w:rsidR="000B2A93" w:rsidRDefault="000B2A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E86" w:rsidRDefault="007E5E86" w:rsidP="000B2A93">
      <w:r>
        <w:separator/>
      </w:r>
    </w:p>
  </w:footnote>
  <w:footnote w:type="continuationSeparator" w:id="1">
    <w:p w:rsidR="007E5E86" w:rsidRDefault="007E5E86" w:rsidP="000B2A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6CEF"/>
    <w:rsid w:val="00091378"/>
    <w:rsid w:val="000A5327"/>
    <w:rsid w:val="000B2A93"/>
    <w:rsid w:val="00136BCA"/>
    <w:rsid w:val="001A0CCF"/>
    <w:rsid w:val="00204CD3"/>
    <w:rsid w:val="00340AD6"/>
    <w:rsid w:val="003D3C6E"/>
    <w:rsid w:val="005007A8"/>
    <w:rsid w:val="005B7338"/>
    <w:rsid w:val="006E1A8F"/>
    <w:rsid w:val="007555B1"/>
    <w:rsid w:val="007B709A"/>
    <w:rsid w:val="007E5E86"/>
    <w:rsid w:val="00830CE5"/>
    <w:rsid w:val="00893532"/>
    <w:rsid w:val="00934DCB"/>
    <w:rsid w:val="00A141AB"/>
    <w:rsid w:val="00AD13D6"/>
    <w:rsid w:val="00B73B72"/>
    <w:rsid w:val="00C06E7A"/>
    <w:rsid w:val="00CB2BE0"/>
    <w:rsid w:val="00D06978"/>
    <w:rsid w:val="00D74C6A"/>
    <w:rsid w:val="00DC6CEF"/>
    <w:rsid w:val="00E33577"/>
    <w:rsid w:val="00F05F9B"/>
    <w:rsid w:val="00F11344"/>
    <w:rsid w:val="00F26DBA"/>
    <w:rsid w:val="00F762A1"/>
    <w:rsid w:val="00FC5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A93"/>
    <w:rPr>
      <w:b/>
      <w:bCs/>
    </w:rPr>
  </w:style>
  <w:style w:type="paragraph" w:styleId="a4">
    <w:name w:val="header"/>
    <w:basedOn w:val="a"/>
    <w:link w:val="a5"/>
    <w:uiPriority w:val="99"/>
    <w:semiHidden/>
    <w:unhideWhenUsed/>
    <w:rsid w:val="000B2A93"/>
    <w:pPr>
      <w:tabs>
        <w:tab w:val="center" w:pos="4677"/>
        <w:tab w:val="right" w:pos="9355"/>
      </w:tabs>
    </w:pPr>
  </w:style>
  <w:style w:type="character" w:customStyle="1" w:styleId="a5">
    <w:name w:val="Верхний колонтитул Знак"/>
    <w:basedOn w:val="a0"/>
    <w:link w:val="a4"/>
    <w:uiPriority w:val="99"/>
    <w:semiHidden/>
    <w:rsid w:val="000B2A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B2A93"/>
    <w:pPr>
      <w:tabs>
        <w:tab w:val="center" w:pos="4677"/>
        <w:tab w:val="right" w:pos="9355"/>
      </w:tabs>
    </w:pPr>
  </w:style>
  <w:style w:type="character" w:customStyle="1" w:styleId="a7">
    <w:name w:val="Нижний колонтитул Знак"/>
    <w:basedOn w:val="a0"/>
    <w:link w:val="a6"/>
    <w:uiPriority w:val="99"/>
    <w:rsid w:val="000B2A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234647">
      <w:bodyDiv w:val="1"/>
      <w:marLeft w:val="0"/>
      <w:marRight w:val="0"/>
      <w:marTop w:val="0"/>
      <w:marBottom w:val="0"/>
      <w:divBdr>
        <w:top w:val="none" w:sz="0" w:space="0" w:color="auto"/>
        <w:left w:val="none" w:sz="0" w:space="0" w:color="auto"/>
        <w:bottom w:val="none" w:sz="0" w:space="0" w:color="auto"/>
        <w:right w:val="none" w:sz="0" w:space="0" w:color="auto"/>
      </w:divBdr>
    </w:div>
    <w:div w:id="718481771">
      <w:bodyDiv w:val="1"/>
      <w:marLeft w:val="0"/>
      <w:marRight w:val="0"/>
      <w:marTop w:val="0"/>
      <w:marBottom w:val="0"/>
      <w:divBdr>
        <w:top w:val="none" w:sz="0" w:space="0" w:color="auto"/>
        <w:left w:val="none" w:sz="0" w:space="0" w:color="auto"/>
        <w:bottom w:val="none" w:sz="0" w:space="0" w:color="auto"/>
        <w:right w:val="none" w:sz="0" w:space="0" w:color="auto"/>
      </w:divBdr>
    </w:div>
    <w:div w:id="978263802">
      <w:bodyDiv w:val="1"/>
      <w:marLeft w:val="0"/>
      <w:marRight w:val="0"/>
      <w:marTop w:val="0"/>
      <w:marBottom w:val="0"/>
      <w:divBdr>
        <w:top w:val="none" w:sz="0" w:space="0" w:color="auto"/>
        <w:left w:val="none" w:sz="0" w:space="0" w:color="auto"/>
        <w:bottom w:val="none" w:sz="0" w:space="0" w:color="auto"/>
        <w:right w:val="none" w:sz="0" w:space="0" w:color="auto"/>
      </w:divBdr>
    </w:div>
    <w:div w:id="10487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User280922</cp:lastModifiedBy>
  <cp:revision>14</cp:revision>
  <cp:lastPrinted>2016-02-10T19:20:00Z</cp:lastPrinted>
  <dcterms:created xsi:type="dcterms:W3CDTF">2013-12-11T11:04:00Z</dcterms:created>
  <dcterms:modified xsi:type="dcterms:W3CDTF">2023-11-25T10:00:00Z</dcterms:modified>
</cp:coreProperties>
</file>