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199"/>
        <w:gridCol w:w="216"/>
      </w:tblGrid>
      <w:tr w:rsidR="0046757F" w:rsidRPr="0046757F" w:rsidTr="00CF162F">
        <w:trPr>
          <w:tblCellSpacing w:w="0" w:type="dxa"/>
        </w:trPr>
        <w:tc>
          <w:tcPr>
            <w:tcW w:w="4785" w:type="dxa"/>
            <w:hideMark/>
          </w:tcPr>
          <w:p w:rsidR="00BE185F" w:rsidRPr="0046757F" w:rsidRDefault="00BE185F" w:rsidP="0046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BE185F" w:rsidTr="00B179F4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BE185F" w:rsidRDefault="00BE185F" w:rsidP="00EA5B3B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BE185F">
                    <w:rPr>
                      <w:rFonts w:ascii="Times New Roman" w:hAnsi="Times New Roman" w:cs="Times New Roman"/>
                    </w:rPr>
                    <w:t>Принято</w:t>
                  </w:r>
                </w:p>
                <w:p w:rsidR="00EA5B3B" w:rsidRDefault="00BE185F" w:rsidP="00EA5B3B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BE185F">
                    <w:rPr>
                      <w:rFonts w:ascii="Times New Roman" w:hAnsi="Times New Roman" w:cs="Times New Roman"/>
                    </w:rPr>
                    <w:t xml:space="preserve">на </w:t>
                  </w:r>
                  <w:r w:rsidR="00EA5B3B">
                    <w:rPr>
                      <w:rFonts w:ascii="Times New Roman" w:hAnsi="Times New Roman" w:cs="Times New Roman"/>
                    </w:rPr>
                    <w:t xml:space="preserve"> Педагогическом совете</w:t>
                  </w:r>
                </w:p>
                <w:p w:rsidR="00EA5B3B" w:rsidRDefault="00EA5B3B" w:rsidP="00EA5B3B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№___</w:t>
                  </w:r>
                </w:p>
                <w:p w:rsidR="00BE185F" w:rsidRPr="00BE185F" w:rsidRDefault="0039185A" w:rsidP="0039185A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29 08.20____</w:t>
                  </w:r>
                  <w:r w:rsidR="00EA5B3B">
                    <w:rPr>
                      <w:rFonts w:ascii="Times New Roman" w:hAnsi="Times New Roman" w:cs="Times New Roman"/>
                    </w:rPr>
                    <w:t>г.</w:t>
                  </w:r>
                  <w:r w:rsidR="00BE185F" w:rsidRPr="00BE185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347" w:type="dxa"/>
                  <w:hideMark/>
                </w:tcPr>
                <w:p w:rsidR="00BE185F" w:rsidRPr="00BE185F" w:rsidRDefault="00BE185F" w:rsidP="00EA5B3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BE185F">
                    <w:rPr>
                      <w:rFonts w:ascii="Times New Roman" w:hAnsi="Times New Roman" w:cs="Times New Roman"/>
                    </w:rPr>
                    <w:t xml:space="preserve">        Утверждено</w:t>
                  </w:r>
                </w:p>
                <w:p w:rsidR="00BE185F" w:rsidRPr="00BE185F" w:rsidRDefault="00BE185F" w:rsidP="00EA5B3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BE185F">
                    <w:rPr>
                      <w:rFonts w:ascii="Times New Roman" w:hAnsi="Times New Roman" w:cs="Times New Roman"/>
                    </w:rPr>
                    <w:t xml:space="preserve">          Приказ по МКОУ </w:t>
                  </w:r>
                  <w:r w:rsidR="008325BB">
                    <w:rPr>
                      <w:rFonts w:ascii="Times New Roman" w:hAnsi="Times New Roman" w:cs="Times New Roman"/>
                    </w:rPr>
                    <w:t>«</w:t>
                  </w:r>
                  <w:r w:rsidR="0039185A">
                    <w:rPr>
                      <w:rFonts w:eastAsia="CourierNewPSMT"/>
                      <w:i/>
                      <w:u w:val="single"/>
                    </w:rPr>
                    <w:t>Новогладовская  ООШ</w:t>
                  </w:r>
                  <w:r w:rsidR="007615F2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BE185F" w:rsidRPr="00BE185F" w:rsidRDefault="008325BB" w:rsidP="00EA5B3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От 31 05   20</w:t>
                  </w:r>
                  <w:r w:rsidR="0039185A">
                    <w:rPr>
                      <w:rFonts w:ascii="Times New Roman" w:hAnsi="Times New Roman" w:cs="Times New Roman"/>
                    </w:rPr>
                    <w:t>____</w:t>
                  </w:r>
                  <w:r w:rsidR="00BE185F" w:rsidRPr="00BE185F">
                    <w:rPr>
                      <w:rFonts w:ascii="Times New Roman" w:hAnsi="Times New Roman" w:cs="Times New Roman"/>
                    </w:rPr>
                    <w:t xml:space="preserve"> года № </w:t>
                  </w:r>
                  <w:r w:rsidR="007615F2">
                    <w:rPr>
                      <w:rFonts w:ascii="Times New Roman" w:hAnsi="Times New Roman" w:cs="Times New Roman"/>
                    </w:rPr>
                    <w:t>____</w:t>
                  </w:r>
                </w:p>
                <w:p w:rsidR="00BE185F" w:rsidRPr="00BE185F" w:rsidRDefault="00BE185F" w:rsidP="0039185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BE185F">
                    <w:rPr>
                      <w:rFonts w:ascii="Times New Roman" w:hAnsi="Times New Roman" w:cs="Times New Roman"/>
                    </w:rPr>
                    <w:t xml:space="preserve">          Директор школы ______ </w:t>
                  </w:r>
                  <w:r w:rsidR="008325BB">
                    <w:rPr>
                      <w:rFonts w:ascii="Times New Roman" w:hAnsi="Times New Roman" w:cs="Times New Roman"/>
                    </w:rPr>
                    <w:t xml:space="preserve">Магомедов </w:t>
                  </w:r>
                  <w:r w:rsidR="0039185A">
                    <w:rPr>
                      <w:rFonts w:ascii="Times New Roman" w:hAnsi="Times New Roman" w:cs="Times New Roman"/>
                    </w:rPr>
                    <w:t>Б</w:t>
                  </w:r>
                  <w:r w:rsidR="008325BB">
                    <w:rPr>
                      <w:rFonts w:ascii="Times New Roman" w:hAnsi="Times New Roman" w:cs="Times New Roman"/>
                    </w:rPr>
                    <w:t>.А.</w:t>
                  </w:r>
                </w:p>
              </w:tc>
            </w:tr>
            <w:tr w:rsidR="00BE185F" w:rsidTr="00B179F4">
              <w:trPr>
                <w:tblCellSpacing w:w="0" w:type="dxa"/>
              </w:trPr>
              <w:tc>
                <w:tcPr>
                  <w:tcW w:w="4785" w:type="dxa"/>
                </w:tcPr>
                <w:p w:rsidR="00BE185F" w:rsidRPr="00BE185F" w:rsidRDefault="00BE185F" w:rsidP="00B179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47" w:type="dxa"/>
                </w:tcPr>
                <w:p w:rsidR="00BE185F" w:rsidRPr="00BE185F" w:rsidRDefault="00BE185F" w:rsidP="00B179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6757F" w:rsidRPr="0046757F" w:rsidRDefault="0046757F" w:rsidP="0046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7" w:type="dxa"/>
            <w:hideMark/>
          </w:tcPr>
          <w:p w:rsidR="0046757F" w:rsidRPr="0046757F" w:rsidRDefault="00BE185F" w:rsidP="0046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6757F" w:rsidRPr="0046757F" w:rsidRDefault="00B64AC0" w:rsidP="00BE185F">
      <w:pPr>
        <w:shd w:val="clear" w:color="auto" w:fill="FFFFFF"/>
        <w:ind w:left="2124" w:firstLine="708"/>
        <w:rPr>
          <w:b/>
        </w:rPr>
      </w:pPr>
      <w:bookmarkStart w:id="0" w:name="_GoBack"/>
      <w:r>
        <w:rPr>
          <w:rStyle w:val="a8"/>
          <w:rFonts w:ascii="Times New Roman" w:hAnsi="Times New Roman" w:cs="Times New Roman"/>
          <w:color w:val="000000"/>
          <w:sz w:val="32"/>
          <w:szCs w:val="28"/>
        </w:rPr>
        <w:t xml:space="preserve">ЛОКАЛЬНЫЙ АКТ № </w:t>
      </w:r>
      <w:r w:rsidR="007615F2">
        <w:rPr>
          <w:rStyle w:val="a8"/>
          <w:rFonts w:ascii="Times New Roman" w:hAnsi="Times New Roman" w:cs="Times New Roman"/>
          <w:color w:val="000000"/>
          <w:sz w:val="32"/>
          <w:szCs w:val="28"/>
        </w:rPr>
        <w:t>___</w:t>
      </w:r>
    </w:p>
    <w:p w:rsidR="0046757F" w:rsidRPr="0046757F" w:rsidRDefault="0046757F" w:rsidP="0046757F">
      <w:pPr>
        <w:shd w:val="clear" w:color="auto" w:fill="FFFFFF"/>
        <w:tabs>
          <w:tab w:val="center" w:pos="4677"/>
          <w:tab w:val="left" w:pos="5850"/>
        </w:tabs>
        <w:spacing w:after="0" w:line="240" w:lineRule="auto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ab/>
      </w:r>
      <w:r w:rsidRPr="0046757F">
        <w:rPr>
          <w:rStyle w:val="a8"/>
          <w:rFonts w:ascii="Times New Roman" w:hAnsi="Times New Roman" w:cs="Times New Roman"/>
          <w:color w:val="000000"/>
          <w:sz w:val="28"/>
          <w:szCs w:val="28"/>
        </w:rPr>
        <w:t>Положение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ab/>
      </w:r>
    </w:p>
    <w:p w:rsidR="0046757F" w:rsidRPr="0046757F" w:rsidRDefault="0046757F" w:rsidP="0046757F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BE185F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внутришкольном</w:t>
      </w:r>
      <w:r w:rsidR="00BE185F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контроле</w:t>
      </w:r>
    </w:p>
    <w:p w:rsidR="0046757F" w:rsidRPr="0046757F" w:rsidRDefault="0046757F" w:rsidP="0046757F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color w:val="000000"/>
          <w:szCs w:val="28"/>
        </w:rPr>
      </w:pPr>
      <w:r w:rsidRPr="0046757F">
        <w:rPr>
          <w:rStyle w:val="a8"/>
          <w:rFonts w:ascii="Times New Roman" w:hAnsi="Times New Roman" w:cs="Times New Roman"/>
          <w:color w:val="000000"/>
          <w:szCs w:val="28"/>
        </w:rPr>
        <w:t>в Муниципальном казенном общеобразовательном учреждении</w:t>
      </w:r>
    </w:p>
    <w:p w:rsidR="00397783" w:rsidRDefault="00397783" w:rsidP="00397783">
      <w:pPr>
        <w:jc w:val="center"/>
        <w:rPr>
          <w:b/>
        </w:rPr>
      </w:pPr>
      <w:r>
        <w:rPr>
          <w:b/>
        </w:rPr>
        <w:t>«Новогладовская  ООШ»</w:t>
      </w:r>
    </w:p>
    <w:p w:rsidR="0046757F" w:rsidRPr="0046757F" w:rsidRDefault="0046757F" w:rsidP="004675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B134BC" w:rsidRPr="00631968" w:rsidRDefault="0046757F" w:rsidP="0063196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</w:t>
      </w:r>
      <w:r w:rsidR="001E731C" w:rsidRPr="00D3452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Общие положения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1.1. Настоящее положение разработано в соответствии с </w:t>
      </w:r>
      <w:r w:rsidR="004675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Федеральным законом от 29 декабря 2012 г. №273-ФЗ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«Об образовании</w:t>
      </w:r>
      <w:r w:rsidR="0046757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Российской Федерации</w:t>
      </w:r>
      <w:r w:rsidR="00A13B3C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46757F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Типовым положением об образованном учреждении, Письмом Министерства образования РФ от 10.09.1999г. № 22-06-874 «Об обеспечении инспекционно-контрольной деятельности», Уставом 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школы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и регламентирует содержание и порядок пров</w:t>
      </w:r>
      <w:r w:rsidR="00A13B3C">
        <w:rPr>
          <w:rFonts w:ascii="Times New Roman" w:eastAsia="Times New Roman" w:hAnsi="Times New Roman" w:cs="Times New Roman"/>
          <w:sz w:val="24"/>
          <w:szCs w:val="28"/>
          <w:lang w:eastAsia="ru-RU"/>
        </w:rPr>
        <w:t>едения внутришкольного контроля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1.2. Внутришкольный контроль – главный источник информации и диагностики состояния образовательного процесса 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х результатов деятельности 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. Под внутришкольным контролем понимается провед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ение членами администрации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наблюдений, обследований, осуществлённых в порядке руководства и контроля в пределах своей компетенции за соблюдение работниками лицея законодательных и иных нормативно – правовых актов РФ, субъекта РФ, муниципалитета. Внутришкольный контроль сопровождается инструктированием должностных лиц по вопросам контроля. 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Положение о внутришкольном контроле утверждается Педагогическим советом, имеющим право вносить в него свои изменения и дополнения.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1.4. Целью внутришкольного контроля является: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совершенств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ование уровня деятельности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повышение мастерства учителей;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улучше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ние качества образования в школе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1.5. Задачи внутришкольного контроля: 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осуществление контроля над исполнением законодательства в области</w:t>
      </w:r>
      <w:r w:rsidR="00BE18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образования;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выявление случаев нарушений и неисполнения законодательных и иных</w:t>
      </w:r>
      <w:r w:rsidR="00BE18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нормативных правовых актов и принятие мер по их пресечению;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анализ причин, лежащих в основе нарушений, принятие мер по</w:t>
      </w:r>
      <w:r w:rsidR="00BE18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их</w:t>
      </w:r>
      <w:r w:rsidR="00BE18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предупреждению;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анализ и экспертная оценка эффективности результатов деятельности</w:t>
      </w:r>
      <w:r w:rsidR="00BE185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педагогических работников;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инструктирование должностных лиц по вопросам применения действующих в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образовании норм и правил;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изучение результатов педагогической деятельности, выявление отрицательных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1E731C" w:rsidRPr="00D34527" w:rsidRDefault="001E731C" w:rsidP="00D34527">
      <w:pPr>
        <w:tabs>
          <w:tab w:val="num" w:pos="13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анализ результатов реализации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приказов и распоряжений в школе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</w:p>
    <w:p w:rsidR="001E731C" w:rsidRPr="00D34527" w:rsidRDefault="001E731C" w:rsidP="00D34527">
      <w:pPr>
        <w:tabs>
          <w:tab w:val="num" w:pos="13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оказание методической помощи педагогическим работникам в процессе контроля.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1.6. Функции внутришкольного контроля: информационно – аналитическая; контрол</w:t>
      </w:r>
      <w:r w:rsidR="005005BE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ьно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диагностическая; коррективно – регулятивная.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1.7. 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(или) по его поручению заместители директора или 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назначенные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эксперты вправе осуществлять внутришкольный контроль результатов деятельности работников по вопросам: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соблюдения законодательства РФ в области образования;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– осуществления государственной политики в области образования;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использования финансовых и материальных средств в соответствии с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нормативами и по назначению;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использования методического обеспечения в образовательном процессе;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реализации утверждённых образовательных программ и учебных планов;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соблюдения утверждён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ных календарных учебных графиков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соблюдения Устава, Правил внутреннего трудового распорядка и иных 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локальных актов 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соблюдения порядка проведения промежуточной аттестации обучающихся и текущего контроля успеваемости;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работы 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школьной столовой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медицинских учреждений в целях охраны и укрепления здоровья обучающихся и работников 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другим вопросам в ра</w:t>
      </w:r>
      <w:r w:rsidR="00753452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мках компетенции директора 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1.8. При оценке учителя в ходе внутришкольного контроля учитывается: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качество учебно- воспитательного процесса на уроке;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выполнение государственных программ в полном объёме (прохождение материала, проведение практических работ, контрольных работ, экскурсий);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уровень знаний, умений, навыков и развитие учащихся;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степень самостоятельности учащихся;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владение учащимися общеучебными навыками, интеллектуальными умениями;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дифференцированный подход к учащимся в процессе обучения;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совместная творческая деятельность учителя и ученика, система творческой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деятельности;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создание условий, обеспечивающих процесс обучения, атмосферы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положительного эмоционального микроклимата;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умение отбирать содержимое учебного материала (подбор дополнительной литературы, информации, иллюстраций и др. материала, направленного на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усвоение учащимися системы знаний);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способность к целеполаганию, анализу педагогических ситуаций, рефлексии, контролю результатов педагогической деятельности;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умение скорректировать свою деятельность;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умение обобщать свой опыт;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умение составлять и реализовывать план своего развития.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1.9. Методы контроля над деятельностью учителя: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анкетирование;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тестирование;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социальный опрос;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мониторинг;</w:t>
      </w:r>
    </w:p>
    <w:p w:rsidR="001E731C" w:rsidRPr="00D34527" w:rsidRDefault="001E731C" w:rsidP="00D34527">
      <w:pPr>
        <w:tabs>
          <w:tab w:val="num" w:pos="13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наблюдение;</w:t>
      </w:r>
    </w:p>
    <w:p w:rsidR="001E731C" w:rsidRPr="00D34527" w:rsidRDefault="001E731C" w:rsidP="00D34527">
      <w:pPr>
        <w:tabs>
          <w:tab w:val="num" w:pos="13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анализ самоанализа уроков;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изучение документации;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беседа о деятельности учащихся;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результаты учебной деятельности учащихся.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1.10. Методы контроля над результатами учебной деятельности: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наблюдение;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устный опрос;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письменный опрос;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письменная проверка знаний (контрольная работа);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комбинированная проверка;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беседа, анкетирование, тестирование;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проверка документации.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1.11. Внутришкольный контроль может осуществляться в виде плановых или оперативных проверок, мониторинга и проведения административных работ.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Внутришкольный контроль в виде плановых проверок осуществляется в соответствии с утверждённым планом – графиком, который обеспечивает периодичность и исключает нерациональное дублирование в организации проверок, и доводится до членов педагогического коллектива в начале учебного года.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Внутришкольный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других граждан, организаций, урегулирования конфликтных ситуаций в отношениях между участниками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Внутришкольный контроль в виде мониторинга предусматривает сбор, системный учёт,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 – методическое обеспечение, диагностика педагогического мастерства и т.д.).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Внутришкольный контроль в виде административной работы осуществляется директором </w:t>
      </w:r>
      <w:r w:rsidR="005005BE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школы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его заместителями по учебно – воспитательной работе с целью проверки успешности обучения в рамках текущего контроля успеваемости и промежуточной аттестации обучающихся. 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1.12. Виды ВШК: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предварительный – предварительное знакомство;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текущий – непосредственное наблюдение за учебно – воспитательным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процессом;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итоговый – изучение результатов работы лицея, педагогов за четверть,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полугодие, учебный год. 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1.13. Формы внутришкольного контроля: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персональный;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тематический;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классно – обобщающий;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комплексный.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1.14. Правила внутришкольного контроля: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="00735608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ВШК осуществляет директор 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по его поручению заместители по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учебно – воспитательной работе, руководители методических объединений,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другие специалисты;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в качестве экспертов к участию в ВШК могут привлекаться сторонние</w:t>
      </w:r>
    </w:p>
    <w:p w:rsidR="001E731C" w:rsidRPr="00D34527" w:rsidRDefault="00735608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(компетентные) организации, </w:t>
      </w:r>
      <w:r w:rsidR="001E731C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отдельные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E731C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специалисты (учителя высшей квалификационной категории других школ);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директор издаёт приказ </w:t>
      </w:r>
      <w:r w:rsidR="00735608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сроках проверки, устанавливает срок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предоставления итоговых материалов, план – задание;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план – задание устанавливает вопрос</w:t>
      </w:r>
      <w:r w:rsidR="00735608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ы конкретной проверки, что долж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 обеспечить достаточную информированность и сравнимость результатов ВШК для подготовки итогового документа по отдельным разделам деятельности </w:t>
      </w:r>
      <w:r w:rsidR="00735608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должностного лица;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продолжительность тематических или комплексных проверок не должна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превышать 5-10 дней с посещением не более 5 уроков, занятий и других мероприятий;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эксперты имеют право запрашивать необходимую информацию, изучать документацию, относящуюся к вопросу ВШК; 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при обнаружении в ходе ВШК нарушений законодательства РФ в области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</w:t>
      </w:r>
      <w:r w:rsidR="00735608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ания, о них сообщается директору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экспертные вопросы и анкетирование обучающихся проводятся только в необходимых случаях по согласованию с</w:t>
      </w:r>
      <w:r w:rsidR="00A13B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психологической и методической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службой;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при проведении </w:t>
      </w:r>
      <w:r w:rsidRPr="00D345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планового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контроля не требуется дополнительного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предупреждения учителя, если в месячном плане указаны сроки контроля;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при проведении</w:t>
      </w:r>
      <w:r w:rsidRPr="00D345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оперативных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проверок педагогический работник предупреждается не менее чем за 1 день до посещения уроков;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в </w:t>
      </w:r>
      <w:r w:rsidRPr="00D345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экстренных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случаях педагогический работник предупреждается не менее чем за 1 день до посещения уроков (экстренным случаем считается письменная жалоба на нарушения прав ребёнка, законодательства об</w:t>
      </w:r>
      <w:r w:rsidR="00AB73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образовании).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1.15. Основания для внутришкольного контроля: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заявление педагогического работника на аттестацию;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– плановый контроль;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проверка состояния дел для подготовки управляющих решений;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обращение физических и юридических лиц по поводу нарушений в области образования.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1.16. Результаты внутришкольного контроля оформляются в виде аналитической справки, справки о результатах внутришкольного контроля или доклада о состоянии дел по проверяемому вопросу</w:t>
      </w:r>
      <w:r w:rsidR="00735608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Итоговый материал должен содержать констатацию фактов, выводы и, при необходимости, предложения.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 результатах доводится до работников </w:t>
      </w:r>
      <w:r w:rsidR="00735608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школы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в течение 7 дней с момента завершения проверки.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Педагогические работники после ознакомления с результатами внутришкольного контроля должны поставить подпись под итоговым материалом, удостоверяющую о том, что они поставлены в известность о результатах внутришкольного контроля.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</w:t>
      </w:r>
      <w:r w:rsidR="001A709B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фликтную комиссию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или вышестоящие органы управления образования.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итогам внутришкольного контроля в зависимости от его формы, целей и задач и с учётом реального положения дел: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- сделанные замечания и предложения фиксируются в документации согласно номенклатуре дел;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результаты внутришкольного контроля могут учитываться при проведении аттестации педагогических работников.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1.17. Директор </w:t>
      </w:r>
      <w:r w:rsidR="001A709B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результатам внутришкольного контроля принимает следующие решения: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об издании соответствующего приказа;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об обсуждении итоговых материалов внутришкольного контроля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коллегиальным органом;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о проведении повторного контроля с привлечением определённых</w:t>
      </w:r>
      <w:r w:rsidR="007C33D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специалистов (экспертов);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о привлечении к дисциплинарной ответственности должностных лиц;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о поощрении работников;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иные решения в пределах своей компетенции.</w:t>
      </w:r>
    </w:p>
    <w:p w:rsidR="001E731C" w:rsidRPr="00D34527" w:rsidRDefault="001E731C" w:rsidP="00D34527">
      <w:pPr>
        <w:tabs>
          <w:tab w:val="num" w:pos="112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1.18. 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1E731C" w:rsidRPr="00D34527" w:rsidRDefault="0046757F" w:rsidP="00AB7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</w:t>
      </w:r>
      <w:r w:rsidR="00810848" w:rsidRPr="00D3452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Персональный</w:t>
      </w:r>
      <w:r w:rsidR="001E731C" w:rsidRPr="00D3452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контроль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2.1. </w:t>
      </w:r>
      <w:r w:rsidR="00810848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Персональный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контроль – изучение и анализ педагогической деятельности отдельного учителя.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2.2. В ходе персонального контроля руководитель изучает: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уровень знаний учителем современных достижений психологической и педагогической науки, профессиональное мастерство учителя;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уровень овладения учителем технологиями развивающего обучения, наиболее эффективными формами, методами и приёмами обучения;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результаты работы учителя и пути их достижения;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повышение профессиональной квалификации через различные формы обучения.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2.3. При осуществлении персонального контроля руководитель имеет право: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знакомиться с документацией в соответствии с функциональными</w:t>
      </w:r>
      <w:r w:rsidR="006319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обязанностями, рабочими программами (тематическое планирование, которое составляется учителем на учебный год, рассматривается и утверждается на</w:t>
      </w:r>
      <w:r w:rsidR="0063196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заседании методического объединения и может корректироваться в процессе работы), поурочными планами, классными журналами, папкой класса,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изучать практическую деятельность</w:t>
      </w:r>
      <w:r w:rsidR="001A709B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педагогических работников школы</w:t>
      </w:r>
      <w:r w:rsidR="00AB73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через</w:t>
      </w:r>
      <w:r w:rsidR="00AB73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посещение, анализ уроков, внеклассных мероприятий, занятий кружков, факультативов, секций;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проводить экспертизу педагогической деятельности;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проводить мониторинг образовательного процесса с последующим анализом на основе полученной информации;</w:t>
      </w:r>
    </w:p>
    <w:p w:rsidR="001E731C" w:rsidRPr="00D34527" w:rsidRDefault="001E731C" w:rsidP="00A13B3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– организовывать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делать выводы и принимать управленческие решения.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2.4. Проверяемый педагогический работник имеет право: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знать сроки контроля и критерии оценки его деятельности;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знать цель, содержание, виды, формы и методы контроля;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своевременно знакомиться с выводами и рекомендациями администрации;</w:t>
      </w:r>
    </w:p>
    <w:p w:rsidR="001E731C" w:rsidRPr="00D34527" w:rsidRDefault="001A709B" w:rsidP="00174AF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="001E731C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обратиться в конфликтную комиссию или вышестоящие органы</w:t>
      </w:r>
      <w:r w:rsidR="00AB73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управления</w:t>
      </w:r>
      <w:r w:rsidR="001E731C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образования при несогласии с результатами контроля.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2.5. По результатам персонального контроля деятельности учителя оформляется справка. </w:t>
      </w:r>
    </w:p>
    <w:p w:rsidR="001E731C" w:rsidRPr="00D34527" w:rsidRDefault="0046757F" w:rsidP="00CD2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 Тематический контроль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3.1. Тематический контроль проводится по отд</w:t>
      </w:r>
      <w:r w:rsidR="001A709B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ельным проблемам деятельности 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3.2. Содержание тематического контроля может включать вопросы индивидуализации, дифференциации, коррекции обучения, устранения перегрузки учащихся, уровень сформированности</w:t>
      </w:r>
      <w:r w:rsidR="00AB737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общеучебных умений и навыков, активизации познавательной деятельности и др.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3.3.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3.4. Темы контроля определяются в соответс</w:t>
      </w:r>
      <w:r w:rsidR="001A709B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твии с Программой развития 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, проблемно – ориентированным анализом работы лицея по итогам учебного года, основными тенденциями развития образования в городе, регионе, стране.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3.5. Члены педагогического коллектива должны быть ознакомлены с темами, сроками, целями, формами и методами контроля в со</w:t>
      </w:r>
      <w:r w:rsidR="001A709B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ответствии с планом работы 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3.6. В ходе тематического контроля: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проводят тематические исследования (анкетирование, тестирование) психологической, социологической, медицинской с</w:t>
      </w:r>
      <w:r w:rsidR="005268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лужбами школы,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муниципальным центром психологической службы образования;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осуществляется анализ практической деятельности учителя, классного воспитателя, классного руководителя, руководителей кружков и секций, учащихся, посещение уроков, внеклассных мероприятий, занятий кружков и секций; анализ школьной и классной документации.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3.7. Результаты тематического контроля оформляются в виде заключения или справки.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3.8. Педагогический коллектив знакомится с результатами тематического контроля на заседаниях Педсоветов, совещаниях при директоре или заместителях, заседаниях методических объединений. 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3.9. По результатам тематического контроля принимаются меры, напр</w:t>
      </w:r>
      <w:r w:rsidR="00AB7378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3.10.Результаты тематического контроля ряда педагогов могут быть одним документом.</w:t>
      </w:r>
    </w:p>
    <w:p w:rsidR="001E731C" w:rsidRPr="00631968" w:rsidRDefault="0046757F" w:rsidP="00CD2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Классно – обобщающий контроль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4.1. Классно – обобщающий контроль осуществляется в конкретном классе</w:t>
      </w:r>
      <w:r w:rsidR="00174AF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4.2. Классно – обобщающий контроль направлен на получение информации о состоянии образовательного процесса в том или ином классе или параллели.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4.3. В ходе классно – обобщающего контроля руководитель изучает весь комплекс учебно – воспитательной работы в отдельном классе или классах: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деятельность всех учителей;</w:t>
      </w:r>
    </w:p>
    <w:p w:rsidR="001E731C" w:rsidRPr="00D34527" w:rsidRDefault="001E731C" w:rsidP="00D34527">
      <w:pPr>
        <w:tabs>
          <w:tab w:val="num" w:pos="13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включение учащихся в познавательную деятельность; </w:t>
      </w:r>
    </w:p>
    <w:p w:rsidR="001E731C" w:rsidRPr="00D34527" w:rsidRDefault="001E731C" w:rsidP="00D34527">
      <w:pPr>
        <w:tabs>
          <w:tab w:val="num" w:pos="13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привитие интереса к знаниям;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стимулирование потребности в самообразовании, самоанализе, 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самосовершенствовании, самоопределении;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сотрудничество учителя и учащихся;</w:t>
      </w:r>
    </w:p>
    <w:p w:rsidR="001E731C" w:rsidRPr="00D34527" w:rsidRDefault="001E731C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социально- психологический климат в классном коллективе.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4.4. Классы для проведения классно- обобщающего контроля определяется по результатам проблемно – ориентированного анализа по итогам учебного года, полугодия или четверти.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4.5. Продолжительность классно-обобщающего контроля определяется необходимой глубиной изучения в соответствии с выявленными проблемами.</w:t>
      </w:r>
    </w:p>
    <w:p w:rsidR="001E731C" w:rsidRPr="00D34527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4.6. Члены педколлектива знакомятся с объектами, сроком, целями, формами и методами классно – обобщающего контроля предварительно в со</w:t>
      </w:r>
      <w:r w:rsidR="00F42507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ответствии с планом работы 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E731C" w:rsidRDefault="001E731C" w:rsidP="00D34527">
      <w:pPr>
        <w:tabs>
          <w:tab w:val="num" w:pos="84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4.7. По результатам классно – обобщающего контроля проводятся мини-Педсоветы,</w:t>
      </w:r>
      <w:r w:rsidR="00F42507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консилиумы,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совещания при директоре или его заместителях, классные часы, родительские собрания.</w:t>
      </w:r>
    </w:p>
    <w:p w:rsidR="001E731C" w:rsidRPr="00D34527" w:rsidRDefault="001E731C" w:rsidP="00174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E731C" w:rsidRPr="00D34527" w:rsidRDefault="0046757F" w:rsidP="00D3452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Комплексный контроль</w:t>
      </w:r>
    </w:p>
    <w:p w:rsidR="001E731C" w:rsidRPr="00D34527" w:rsidRDefault="001E731C" w:rsidP="00D34527">
      <w:pPr>
        <w:tabs>
          <w:tab w:val="num" w:pos="9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5.1. Комплексный контроль проводится с целью получения полной информации о состоянии дел и состоянии учебно</w:t>
      </w:r>
      <w:r w:rsidR="00CD27C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</w:t>
      </w:r>
      <w:r w:rsidR="00F42507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воспитательного процесса в школе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целом по конкретному вопросу.</w:t>
      </w:r>
    </w:p>
    <w:p w:rsidR="001E731C" w:rsidRPr="00D34527" w:rsidRDefault="001E731C" w:rsidP="00D34527">
      <w:pPr>
        <w:tabs>
          <w:tab w:val="num" w:pos="9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5.2. Для проведения комплексного контроля создаётся группа, состоящая из членов администрации, руководителей методических объединений, тво</w:t>
      </w:r>
      <w:r w:rsidR="00F42507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рчески работающих учителей 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, под руководством одного из членов администрации. Для работы в составе данной группы администрация может привлекать лучших учителей других школ.</w:t>
      </w:r>
    </w:p>
    <w:p w:rsidR="001E731C" w:rsidRPr="00D34527" w:rsidRDefault="001E731C" w:rsidP="00D34527">
      <w:pPr>
        <w:tabs>
          <w:tab w:val="num" w:pos="9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5.3. Члены группы должны чётко определить цели, задачи, разработать план проверки, распределить обязанности между собой.</w:t>
      </w:r>
    </w:p>
    <w:p w:rsidR="001E731C" w:rsidRPr="00D34527" w:rsidRDefault="001E731C" w:rsidP="00D34527">
      <w:pPr>
        <w:tabs>
          <w:tab w:val="num" w:pos="9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5.4. Перед каждым проверяющим ставится конкретная задача, устанавливаются сроки, формы обобщения итогов комплексной проверки.</w:t>
      </w:r>
    </w:p>
    <w:p w:rsidR="001E731C" w:rsidRPr="00D34527" w:rsidRDefault="001E731C" w:rsidP="00D34527">
      <w:pPr>
        <w:tabs>
          <w:tab w:val="num" w:pos="9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5.5. Члены педагогического коллектива знакомятся с целями, задачами, планом проведения комплексной проверки в соответстви</w:t>
      </w:r>
      <w:r w:rsidR="00F42507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и с планом работы 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, но не менее чем за месяц до её начала.</w:t>
      </w:r>
    </w:p>
    <w:p w:rsidR="001E731C" w:rsidRPr="00D34527" w:rsidRDefault="001E731C" w:rsidP="00D34527">
      <w:pPr>
        <w:tabs>
          <w:tab w:val="num" w:pos="9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5.6. По результатам комплексной проверки готовится справка, на ос</w:t>
      </w:r>
      <w:r w:rsidR="00F42507"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новании которой директором школы</w:t>
      </w: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издаётся приказ (контроль над исполнением которого возлагается на одного из членов администрации) и проводится Педсовет, совещание при директоре или его заместителях.</w:t>
      </w:r>
    </w:p>
    <w:p w:rsidR="001E731C" w:rsidRPr="00D34527" w:rsidRDefault="001E731C" w:rsidP="00D34527">
      <w:pPr>
        <w:tabs>
          <w:tab w:val="num" w:pos="945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5.7. При получении положительных результатов данный приказ </w:t>
      </w:r>
      <w:bookmarkEnd w:id="0"/>
      <w:r w:rsidRPr="00D345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снимается с контроля. </w:t>
      </w:r>
    </w:p>
    <w:p w:rsidR="0043214B" w:rsidRPr="00D34527" w:rsidRDefault="0043214B" w:rsidP="00D34527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8"/>
        </w:rPr>
      </w:pPr>
    </w:p>
    <w:sectPr w:rsidR="0043214B" w:rsidRPr="00D34527" w:rsidSect="005268B7">
      <w:footerReference w:type="default" r:id="rId6"/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A79" w:rsidRDefault="00E55A79" w:rsidP="00D34527">
      <w:pPr>
        <w:spacing w:after="0" w:line="240" w:lineRule="auto"/>
      </w:pPr>
      <w:r>
        <w:separator/>
      </w:r>
    </w:p>
  </w:endnote>
  <w:endnote w:type="continuationSeparator" w:id="1">
    <w:p w:rsidR="00E55A79" w:rsidRDefault="00E55A79" w:rsidP="00D3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972"/>
      <w:docPartObj>
        <w:docPartGallery w:val="Page Numbers (Bottom of Page)"/>
        <w:docPartUnique/>
      </w:docPartObj>
    </w:sdtPr>
    <w:sdtContent>
      <w:p w:rsidR="00D34527" w:rsidRDefault="00EE7DD2">
        <w:pPr>
          <w:pStyle w:val="a6"/>
          <w:jc w:val="right"/>
        </w:pPr>
        <w:r>
          <w:fldChar w:fldCharType="begin"/>
        </w:r>
        <w:r w:rsidR="0046757F">
          <w:instrText xml:space="preserve"> PAGE   \* MERGEFORMAT </w:instrText>
        </w:r>
        <w:r>
          <w:fldChar w:fldCharType="separate"/>
        </w:r>
        <w:r w:rsidR="003977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4527" w:rsidRDefault="00D3452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A79" w:rsidRDefault="00E55A79" w:rsidP="00D34527">
      <w:pPr>
        <w:spacing w:after="0" w:line="240" w:lineRule="auto"/>
      </w:pPr>
      <w:r>
        <w:separator/>
      </w:r>
    </w:p>
  </w:footnote>
  <w:footnote w:type="continuationSeparator" w:id="1">
    <w:p w:rsidR="00E55A79" w:rsidRDefault="00E55A79" w:rsidP="00D34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B3C"/>
    <w:rsid w:val="00077030"/>
    <w:rsid w:val="00174AF1"/>
    <w:rsid w:val="001A709B"/>
    <w:rsid w:val="001E731C"/>
    <w:rsid w:val="002955C0"/>
    <w:rsid w:val="00303A6C"/>
    <w:rsid w:val="0037053E"/>
    <w:rsid w:val="0039185A"/>
    <w:rsid w:val="00397783"/>
    <w:rsid w:val="0043214B"/>
    <w:rsid w:val="0046757F"/>
    <w:rsid w:val="00487C75"/>
    <w:rsid w:val="005005BE"/>
    <w:rsid w:val="0050141E"/>
    <w:rsid w:val="005268B7"/>
    <w:rsid w:val="0054479C"/>
    <w:rsid w:val="005C3BFD"/>
    <w:rsid w:val="00631968"/>
    <w:rsid w:val="0067416C"/>
    <w:rsid w:val="006B3ADE"/>
    <w:rsid w:val="00735608"/>
    <w:rsid w:val="00753452"/>
    <w:rsid w:val="007615F2"/>
    <w:rsid w:val="0076530F"/>
    <w:rsid w:val="007C33D7"/>
    <w:rsid w:val="007F65F5"/>
    <w:rsid w:val="00810848"/>
    <w:rsid w:val="008325BB"/>
    <w:rsid w:val="00845C28"/>
    <w:rsid w:val="00864AA3"/>
    <w:rsid w:val="00944A61"/>
    <w:rsid w:val="00A13B3C"/>
    <w:rsid w:val="00AB7378"/>
    <w:rsid w:val="00B134BC"/>
    <w:rsid w:val="00B64AC0"/>
    <w:rsid w:val="00B84B3C"/>
    <w:rsid w:val="00BD3BA2"/>
    <w:rsid w:val="00BE185F"/>
    <w:rsid w:val="00CD27CF"/>
    <w:rsid w:val="00CD6014"/>
    <w:rsid w:val="00D34527"/>
    <w:rsid w:val="00E533B4"/>
    <w:rsid w:val="00E55A79"/>
    <w:rsid w:val="00EA5B3B"/>
    <w:rsid w:val="00EA661E"/>
    <w:rsid w:val="00EE7DD2"/>
    <w:rsid w:val="00F42507"/>
    <w:rsid w:val="00F6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34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4527"/>
  </w:style>
  <w:style w:type="paragraph" w:styleId="a6">
    <w:name w:val="footer"/>
    <w:basedOn w:val="a"/>
    <w:link w:val="a7"/>
    <w:uiPriority w:val="99"/>
    <w:unhideWhenUsed/>
    <w:rsid w:val="00D34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527"/>
  </w:style>
  <w:style w:type="character" w:styleId="a8">
    <w:name w:val="Strong"/>
    <w:uiPriority w:val="22"/>
    <w:qFormat/>
    <w:rsid w:val="0046757F"/>
    <w:rPr>
      <w:b/>
      <w:bCs/>
    </w:rPr>
  </w:style>
  <w:style w:type="paragraph" w:styleId="a9">
    <w:name w:val="No Spacing"/>
    <w:uiPriority w:val="1"/>
    <w:qFormat/>
    <w:rsid w:val="0046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14</cp:revision>
  <cp:lastPrinted>2016-02-10T20:34:00Z</cp:lastPrinted>
  <dcterms:created xsi:type="dcterms:W3CDTF">2013-12-11T10:54:00Z</dcterms:created>
  <dcterms:modified xsi:type="dcterms:W3CDTF">2023-11-25T09:46:00Z</dcterms:modified>
</cp:coreProperties>
</file>