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5C" w:rsidRPr="00EF595C" w:rsidRDefault="00EF595C" w:rsidP="00EF595C">
      <w:pPr>
        <w:pStyle w:val="a3"/>
        <w:rPr>
          <w:b/>
          <w:color w:val="000000" w:themeColor="text1"/>
          <w:sz w:val="28"/>
          <w:szCs w:val="28"/>
        </w:rPr>
      </w:pPr>
    </w:p>
    <w:p w:rsidR="00EF595C" w:rsidRDefault="00EF595C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</w:p>
    <w:p w:rsidR="00A36135" w:rsidRPr="00A36135" w:rsidRDefault="00A36135" w:rsidP="00A36135">
      <w:pPr>
        <w:widowControl w:val="0"/>
        <w:autoSpaceDE w:val="0"/>
        <w:autoSpaceDN w:val="0"/>
        <w:spacing w:line="274" w:lineRule="exact"/>
        <w:ind w:left="108"/>
        <w:outlineLvl w:val="0"/>
        <w:rPr>
          <w:b/>
          <w:bCs/>
          <w:lang w:eastAsia="en-US"/>
        </w:rPr>
      </w:pPr>
      <w:r w:rsidRPr="00A36135">
        <w:rPr>
          <w:b/>
          <w:bCs/>
          <w:lang w:eastAsia="en-US"/>
        </w:rPr>
        <w:t>Принято</w:t>
      </w:r>
    </w:p>
    <w:p w:rsidR="00A36135" w:rsidRPr="00A36135" w:rsidRDefault="00A36135" w:rsidP="00A36135">
      <w:pPr>
        <w:widowControl w:val="0"/>
        <w:autoSpaceDE w:val="0"/>
        <w:autoSpaceDN w:val="0"/>
        <w:ind w:left="108" w:right="480"/>
        <w:rPr>
          <w:spacing w:val="1"/>
          <w:lang w:eastAsia="en-US"/>
        </w:rPr>
      </w:pPr>
      <w:r w:rsidRPr="00A36135">
        <w:rPr>
          <w:lang w:eastAsia="en-US"/>
        </w:rPr>
        <w:t>Педагогическим советом</w:t>
      </w:r>
      <w:r w:rsidR="005247CF">
        <w:rPr>
          <w:lang w:eastAsia="en-US"/>
        </w:rPr>
        <w:t xml:space="preserve"> </w:t>
      </w:r>
      <w:r w:rsidRPr="00A36135">
        <w:rPr>
          <w:lang w:eastAsia="en-US"/>
        </w:rPr>
        <w:t xml:space="preserve">МКОУ </w:t>
      </w:r>
      <w:r w:rsidR="005247CF">
        <w:rPr>
          <w:lang w:eastAsia="en-US"/>
        </w:rPr>
        <w:t>«</w:t>
      </w:r>
      <w:proofErr w:type="spellStart"/>
      <w:r w:rsidR="005247CF">
        <w:rPr>
          <w:lang w:eastAsia="en-US"/>
        </w:rPr>
        <w:t>Новогладовская</w:t>
      </w:r>
      <w:proofErr w:type="spellEnd"/>
      <w:r w:rsidR="005247CF">
        <w:rPr>
          <w:lang w:eastAsia="en-US"/>
        </w:rPr>
        <w:t xml:space="preserve"> ООШ»</w:t>
      </w:r>
    </w:p>
    <w:p w:rsidR="00A36135" w:rsidRPr="00A36135" w:rsidRDefault="00A36135" w:rsidP="00A36135">
      <w:pPr>
        <w:widowControl w:val="0"/>
        <w:autoSpaceDE w:val="0"/>
        <w:autoSpaceDN w:val="0"/>
        <w:ind w:left="108" w:right="480"/>
        <w:rPr>
          <w:lang w:eastAsia="en-US"/>
        </w:rPr>
      </w:pPr>
    </w:p>
    <w:p w:rsidR="00A36135" w:rsidRPr="00A36135" w:rsidRDefault="00A36135" w:rsidP="00A36135">
      <w:pPr>
        <w:widowControl w:val="0"/>
        <w:autoSpaceDE w:val="0"/>
        <w:autoSpaceDN w:val="0"/>
        <w:ind w:left="108"/>
        <w:rPr>
          <w:lang w:eastAsia="en-US"/>
        </w:rPr>
      </w:pPr>
      <w:r w:rsidRPr="00A36135">
        <w:rPr>
          <w:lang w:eastAsia="en-US"/>
        </w:rPr>
        <w:t>Протокол</w:t>
      </w:r>
      <w:r w:rsidR="005247CF">
        <w:rPr>
          <w:lang w:eastAsia="en-US"/>
        </w:rPr>
        <w:t xml:space="preserve"> </w:t>
      </w:r>
      <w:r w:rsidRPr="00A36135">
        <w:rPr>
          <w:lang w:eastAsia="en-US"/>
        </w:rPr>
        <w:t>№</w:t>
      </w:r>
      <w:r w:rsidRPr="00A36135">
        <w:rPr>
          <w:spacing w:val="-1"/>
          <w:lang w:eastAsia="en-US"/>
        </w:rPr>
        <w:t xml:space="preserve">3  </w:t>
      </w:r>
      <w:r w:rsidRPr="00A36135">
        <w:rPr>
          <w:lang w:eastAsia="en-US"/>
        </w:rPr>
        <w:t>от</w:t>
      </w:r>
      <w:r w:rsidR="005247CF">
        <w:rPr>
          <w:lang w:eastAsia="en-US"/>
        </w:rPr>
        <w:t xml:space="preserve"> </w:t>
      </w:r>
      <w:r w:rsidRPr="00A36135">
        <w:rPr>
          <w:lang w:eastAsia="en-US"/>
        </w:rPr>
        <w:t>08.02.202</w:t>
      </w:r>
      <w:r w:rsidR="005247CF">
        <w:rPr>
          <w:lang w:eastAsia="en-US"/>
        </w:rPr>
        <w:t>3</w:t>
      </w:r>
    </w:p>
    <w:p w:rsidR="00A36135" w:rsidRPr="00A36135" w:rsidRDefault="00A36135" w:rsidP="00A36135">
      <w:pPr>
        <w:widowControl w:val="0"/>
        <w:autoSpaceDE w:val="0"/>
        <w:autoSpaceDN w:val="0"/>
        <w:spacing w:before="10"/>
        <w:rPr>
          <w:lang w:eastAsia="en-US"/>
        </w:rPr>
      </w:pPr>
      <w:r w:rsidRPr="00A36135">
        <w:rPr>
          <w:lang w:eastAsia="en-US"/>
        </w:rPr>
        <w:br w:type="column"/>
      </w:r>
    </w:p>
    <w:p w:rsidR="00DE0E37" w:rsidRDefault="00DE0E37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</w:p>
    <w:p w:rsidR="00DE0E37" w:rsidRDefault="00DE0E37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</w:p>
    <w:p w:rsidR="00A36135" w:rsidRPr="00A36135" w:rsidRDefault="00A36135" w:rsidP="00A36135">
      <w:pPr>
        <w:widowControl w:val="0"/>
        <w:autoSpaceDE w:val="0"/>
        <w:autoSpaceDN w:val="0"/>
        <w:spacing w:line="250" w:lineRule="exact"/>
        <w:ind w:left="108"/>
        <w:rPr>
          <w:b/>
          <w:lang w:eastAsia="en-US"/>
        </w:rPr>
      </w:pPr>
      <w:r w:rsidRPr="00A36135">
        <w:rPr>
          <w:b/>
          <w:lang w:eastAsia="en-US"/>
        </w:rPr>
        <w:t>УТВЕРЖДАЮ</w:t>
      </w:r>
    </w:p>
    <w:p w:rsidR="00A36135" w:rsidRPr="00A36135" w:rsidRDefault="005247CF" w:rsidP="00A36135">
      <w:pPr>
        <w:widowControl w:val="0"/>
        <w:autoSpaceDE w:val="0"/>
        <w:autoSpaceDN w:val="0"/>
        <w:spacing w:line="242" w:lineRule="auto"/>
        <w:ind w:left="108" w:right="104"/>
        <w:rPr>
          <w:lang w:eastAsia="en-US"/>
        </w:rPr>
      </w:pPr>
      <w:r>
        <w:rPr>
          <w:lang w:eastAsia="en-US"/>
        </w:rPr>
        <w:t>Директор МКОУ «</w:t>
      </w:r>
      <w:proofErr w:type="spellStart"/>
      <w:r>
        <w:rPr>
          <w:lang w:eastAsia="en-US"/>
        </w:rPr>
        <w:t>Новогладовская</w:t>
      </w:r>
      <w:proofErr w:type="spellEnd"/>
      <w:r>
        <w:rPr>
          <w:lang w:eastAsia="en-US"/>
        </w:rPr>
        <w:t xml:space="preserve"> ООШ»</w:t>
      </w:r>
    </w:p>
    <w:p w:rsidR="00A36135" w:rsidRPr="00A36135" w:rsidRDefault="00A36135" w:rsidP="00A36135">
      <w:pPr>
        <w:widowControl w:val="0"/>
        <w:autoSpaceDE w:val="0"/>
        <w:autoSpaceDN w:val="0"/>
        <w:spacing w:before="3"/>
        <w:rPr>
          <w:lang w:eastAsia="en-US"/>
        </w:rPr>
      </w:pPr>
    </w:p>
    <w:p w:rsidR="00A36135" w:rsidRPr="00A36135" w:rsidRDefault="00A36135" w:rsidP="00A36135">
      <w:pPr>
        <w:widowControl w:val="0"/>
        <w:tabs>
          <w:tab w:val="left" w:pos="1481"/>
        </w:tabs>
        <w:autoSpaceDE w:val="0"/>
        <w:autoSpaceDN w:val="0"/>
        <w:ind w:left="108"/>
        <w:rPr>
          <w:lang w:eastAsia="en-US"/>
        </w:rPr>
      </w:pPr>
      <w:r w:rsidRPr="00A36135">
        <w:rPr>
          <w:u w:val="single"/>
          <w:lang w:eastAsia="en-US"/>
        </w:rPr>
        <w:tab/>
      </w:r>
      <w:r w:rsidRPr="00A36135">
        <w:rPr>
          <w:lang w:eastAsia="en-US"/>
        </w:rPr>
        <w:t>/</w:t>
      </w:r>
      <w:r w:rsidR="005247CF">
        <w:rPr>
          <w:lang w:eastAsia="en-US"/>
        </w:rPr>
        <w:t>Магомедов Б.А.</w:t>
      </w:r>
      <w:r w:rsidRPr="00A36135">
        <w:rPr>
          <w:lang w:eastAsia="en-US"/>
        </w:rPr>
        <w:t>/</w:t>
      </w:r>
    </w:p>
    <w:p w:rsidR="00A36135" w:rsidRPr="00A36135" w:rsidRDefault="00A36135" w:rsidP="00A36135">
      <w:pPr>
        <w:widowControl w:val="0"/>
        <w:autoSpaceDE w:val="0"/>
        <w:autoSpaceDN w:val="0"/>
        <w:rPr>
          <w:lang w:eastAsia="en-US"/>
        </w:rPr>
      </w:pPr>
    </w:p>
    <w:p w:rsidR="00A36135" w:rsidRPr="00A36135" w:rsidRDefault="00A36135" w:rsidP="00DE0E37">
      <w:pPr>
        <w:widowControl w:val="0"/>
        <w:autoSpaceDE w:val="0"/>
        <w:autoSpaceDN w:val="0"/>
        <w:spacing w:before="1"/>
        <w:ind w:left="108"/>
        <w:rPr>
          <w:lang w:eastAsia="en-US"/>
        </w:rPr>
        <w:sectPr w:rsidR="00A36135" w:rsidRPr="00A36135" w:rsidSect="00A36135">
          <w:pgSz w:w="11910" w:h="16840"/>
          <w:pgMar w:top="680" w:right="600" w:bottom="0" w:left="1000" w:header="720" w:footer="720" w:gutter="0"/>
          <w:cols w:num="2" w:space="720" w:equalWidth="0">
            <w:col w:w="3159" w:space="3188"/>
            <w:col w:w="3963"/>
          </w:cols>
        </w:sectPr>
      </w:pPr>
      <w:r w:rsidRPr="00A36135">
        <w:rPr>
          <w:lang w:eastAsia="en-US"/>
        </w:rPr>
        <w:t>«08 »</w:t>
      </w:r>
      <w:r w:rsidRPr="00A36135">
        <w:rPr>
          <w:spacing w:val="-5"/>
          <w:lang w:eastAsia="en-US"/>
        </w:rPr>
        <w:t xml:space="preserve"> февраля </w:t>
      </w:r>
      <w:r w:rsidRPr="00A36135">
        <w:rPr>
          <w:lang w:eastAsia="en-US"/>
        </w:rPr>
        <w:t>202</w:t>
      </w:r>
      <w:r w:rsidR="005247CF">
        <w:rPr>
          <w:lang w:eastAsia="en-US"/>
        </w:rPr>
        <w:t>3</w:t>
      </w:r>
      <w:r w:rsidRPr="00A36135">
        <w:rPr>
          <w:lang w:eastAsia="en-US"/>
        </w:rPr>
        <w:t>г.</w:t>
      </w:r>
      <w:bookmarkStart w:id="0" w:name="_GoBack"/>
      <w:bookmarkEnd w:id="0"/>
    </w:p>
    <w:p w:rsidR="00667E99" w:rsidRDefault="00667E99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667E99" w:rsidRPr="00EF595C" w:rsidRDefault="00667E99" w:rsidP="00EF595C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F595C">
        <w:rPr>
          <w:b/>
          <w:bCs/>
          <w:color w:val="000000" w:themeColor="text1"/>
          <w:sz w:val="28"/>
          <w:szCs w:val="28"/>
        </w:rPr>
        <w:t>ПОЛОЖЕНИЕ</w:t>
      </w:r>
    </w:p>
    <w:p w:rsidR="00EF595C" w:rsidRPr="00EF595C" w:rsidRDefault="00EF595C" w:rsidP="00EF595C">
      <w:pPr>
        <w:ind w:firstLine="709"/>
        <w:jc w:val="center"/>
        <w:rPr>
          <w:color w:val="000000" w:themeColor="text1"/>
          <w:sz w:val="28"/>
          <w:szCs w:val="28"/>
        </w:rPr>
      </w:pPr>
      <w:r w:rsidRPr="00EF595C">
        <w:rPr>
          <w:b/>
          <w:bCs/>
          <w:color w:val="000000" w:themeColor="text1"/>
          <w:sz w:val="28"/>
          <w:szCs w:val="28"/>
        </w:rPr>
        <w:t>о порядке и основании перевода, отчисления и восстано</w:t>
      </w:r>
      <w:r w:rsidR="001E1D89">
        <w:rPr>
          <w:b/>
          <w:bCs/>
          <w:color w:val="000000" w:themeColor="text1"/>
          <w:sz w:val="28"/>
          <w:szCs w:val="28"/>
        </w:rPr>
        <w:t xml:space="preserve">вления </w:t>
      </w:r>
      <w:proofErr w:type="gramStart"/>
      <w:r w:rsidR="001E1D89">
        <w:rPr>
          <w:b/>
          <w:bCs/>
          <w:color w:val="000000" w:themeColor="text1"/>
          <w:sz w:val="28"/>
          <w:szCs w:val="28"/>
        </w:rPr>
        <w:t>обучающихся</w:t>
      </w:r>
      <w:proofErr w:type="gramEnd"/>
      <w:r w:rsidR="001E1D89">
        <w:rPr>
          <w:b/>
          <w:bCs/>
          <w:color w:val="000000" w:themeColor="text1"/>
          <w:sz w:val="28"/>
          <w:szCs w:val="28"/>
        </w:rPr>
        <w:t xml:space="preserve"> МКОУ</w:t>
      </w:r>
      <w:r w:rsidR="001E1D89" w:rsidRPr="005247CF">
        <w:rPr>
          <w:b/>
          <w:bCs/>
          <w:color w:val="000000" w:themeColor="text1"/>
          <w:sz w:val="32"/>
          <w:szCs w:val="28"/>
        </w:rPr>
        <w:t xml:space="preserve"> </w:t>
      </w:r>
      <w:r w:rsidR="005247CF" w:rsidRPr="005247CF">
        <w:rPr>
          <w:b/>
          <w:sz w:val="28"/>
          <w:lang w:eastAsia="en-US"/>
        </w:rPr>
        <w:t>«</w:t>
      </w:r>
      <w:proofErr w:type="spellStart"/>
      <w:r w:rsidR="005247CF" w:rsidRPr="005247CF">
        <w:rPr>
          <w:b/>
          <w:sz w:val="28"/>
          <w:lang w:eastAsia="en-US"/>
        </w:rPr>
        <w:t>Новогладовская</w:t>
      </w:r>
      <w:proofErr w:type="spellEnd"/>
      <w:r w:rsidR="005247CF" w:rsidRPr="005247CF">
        <w:rPr>
          <w:b/>
          <w:sz w:val="28"/>
          <w:lang w:eastAsia="en-US"/>
        </w:rPr>
        <w:t xml:space="preserve"> ООШ»</w:t>
      </w:r>
    </w:p>
    <w:p w:rsidR="00EF595C" w:rsidRPr="00EF595C" w:rsidRDefault="00EF595C" w:rsidP="00EF595C">
      <w:pPr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jc w:val="both"/>
        <w:rPr>
          <w:b/>
          <w:color w:val="000000" w:themeColor="text1"/>
          <w:sz w:val="28"/>
          <w:szCs w:val="28"/>
        </w:rPr>
      </w:pPr>
    </w:p>
    <w:p w:rsidR="00EF595C" w:rsidRPr="00EF595C" w:rsidRDefault="00EF595C" w:rsidP="00EF595C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EF595C">
        <w:rPr>
          <w:b/>
          <w:color w:val="000000" w:themeColor="text1"/>
          <w:sz w:val="28"/>
          <w:szCs w:val="28"/>
        </w:rPr>
        <w:t>Общие положения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1.1. Настоящее </w:t>
      </w:r>
      <w:r w:rsidRPr="00EF595C">
        <w:rPr>
          <w:bCs/>
          <w:color w:val="000000" w:themeColor="text1"/>
          <w:sz w:val="28"/>
          <w:szCs w:val="28"/>
        </w:rPr>
        <w:t xml:space="preserve">Положение </w:t>
      </w:r>
      <w:r w:rsidRPr="00EF595C">
        <w:rPr>
          <w:color w:val="000000" w:themeColor="text1"/>
          <w:sz w:val="28"/>
          <w:szCs w:val="28"/>
        </w:rPr>
        <w:t xml:space="preserve">определяет порядок и основание перевода, отчисления и восстановления </w:t>
      </w:r>
      <w:proofErr w:type="gramStart"/>
      <w:r w:rsidRPr="00EF595C">
        <w:rPr>
          <w:bCs/>
          <w:color w:val="000000" w:themeColor="text1"/>
          <w:sz w:val="28"/>
          <w:szCs w:val="28"/>
        </w:rPr>
        <w:t>обучающихся</w:t>
      </w:r>
      <w:proofErr w:type="gramEnd"/>
      <w:r w:rsidR="00A36135">
        <w:rPr>
          <w:color w:val="000000" w:themeColor="text1"/>
          <w:sz w:val="28"/>
          <w:szCs w:val="28"/>
        </w:rPr>
        <w:t xml:space="preserve"> Муниципального казенного общеобразовательного учреждения  основной общеобразовательной школы №8</w:t>
      </w:r>
      <w:r w:rsidRPr="00EF595C">
        <w:rPr>
          <w:color w:val="000000" w:themeColor="text1"/>
          <w:sz w:val="28"/>
          <w:szCs w:val="28"/>
        </w:rPr>
        <w:t xml:space="preserve"> (далее - Школа). 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1.2. Настоящее Положение разработано в целях соблюдения конституционных прав граждан Российской Федерации на образование,  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EF595C" w:rsidRPr="00EF595C" w:rsidRDefault="00EF595C" w:rsidP="00EF595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1.3 Перевод, отчисление и восстановление обучающихся Школы осуществляется в соответствии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Конституцией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Конвенцией ООН о правах ребёнка,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Гражданским кодексом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Семейным кодексом Российской Федерации,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27.07.2006 №152-ФЗ «О персональных данных», </w:t>
      </w:r>
    </w:p>
    <w:p w:rsidR="00EF595C" w:rsidRPr="00EF595C" w:rsidRDefault="00EF595C" w:rsidP="00EF595C">
      <w:pPr>
        <w:pStyle w:val="Head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F59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 законом от 25.07.2002 №115-ФЗ «О правовом положении иностранных граждан в Российской Федерации», </w:t>
      </w:r>
    </w:p>
    <w:p w:rsidR="00EF595C" w:rsidRPr="00EF595C" w:rsidRDefault="00EF595C" w:rsidP="00EF595C">
      <w:pPr>
        <w:pStyle w:val="default"/>
        <w:spacing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>2. Порядок и основания перевода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 </w:t>
      </w:r>
      <w:proofErr w:type="gramStart"/>
      <w:r w:rsidRPr="00EF595C">
        <w:rPr>
          <w:color w:val="000000" w:themeColor="text1"/>
          <w:sz w:val="28"/>
          <w:szCs w:val="28"/>
        </w:rPr>
        <w:t>Обучающиеся</w:t>
      </w:r>
      <w:proofErr w:type="gramEnd"/>
      <w:r w:rsidRPr="00EF595C">
        <w:rPr>
          <w:color w:val="000000" w:themeColor="text1"/>
          <w:sz w:val="28"/>
          <w:szCs w:val="28"/>
        </w:rPr>
        <w:t>,  освоившие в полном объёме образовательную программу учебного года, переводятся в следующий класс. Решение о переводе принимается педагогическим советом образовательного учреждения и оформляется приказом директора.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2.2</w:t>
      </w:r>
      <w:proofErr w:type="gramStart"/>
      <w:r w:rsidRPr="00EF595C">
        <w:rPr>
          <w:color w:val="000000" w:themeColor="text1"/>
          <w:sz w:val="28"/>
          <w:szCs w:val="28"/>
        </w:rPr>
        <w:t xml:space="preserve"> В</w:t>
      </w:r>
      <w:proofErr w:type="gramEnd"/>
      <w:r w:rsidRPr="00EF595C">
        <w:rPr>
          <w:color w:val="000000" w:themeColor="text1"/>
          <w:sz w:val="28"/>
          <w:szCs w:val="28"/>
        </w:rPr>
        <w:t xml:space="preserve"> следующий класс условно переводятся обучающиеся, имеющие академическую задолженность по одному предмету. Ответственность за ликвидацию </w:t>
      </w:r>
      <w:proofErr w:type="gramStart"/>
      <w:r w:rsidRPr="00EF595C">
        <w:rPr>
          <w:color w:val="000000" w:themeColor="text1"/>
          <w:sz w:val="28"/>
          <w:szCs w:val="28"/>
        </w:rPr>
        <w:t>обучающимися</w:t>
      </w:r>
      <w:proofErr w:type="gramEnd"/>
      <w:r w:rsidRPr="00EF595C">
        <w:rPr>
          <w:color w:val="000000" w:themeColor="text1"/>
          <w:sz w:val="28"/>
          <w:szCs w:val="28"/>
        </w:rPr>
        <w:t xml:space="preserve"> академической задолженности  в течение следующего учебного года возлагается на их родителей (законных представителей). Обучающиеся обязаны ликвидировать академическую задолженность в течение следующего учебного года. Образовательное учреждение обязано обеспечить контроль  своевременности её ликвидации. В личное дело обучающегося вносится запись «условно переведён». </w:t>
      </w:r>
      <w:r w:rsidRPr="00EF595C">
        <w:rPr>
          <w:color w:val="000000" w:themeColor="text1"/>
          <w:sz w:val="28"/>
          <w:szCs w:val="28"/>
        </w:rPr>
        <w:lastRenderedPageBreak/>
        <w:t xml:space="preserve">Аттестация обучающегося, условно переведённого в следующий класс, по соответствующему учебному предмету проводится по мере готовности обучающегося в течение учебного года. Форма аттестации определяется аттестационной комиссией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EF595C">
        <w:rPr>
          <w:color w:val="000000" w:themeColor="text1"/>
          <w:sz w:val="28"/>
          <w:szCs w:val="28"/>
        </w:rPr>
        <w:t>обучающегося</w:t>
      </w:r>
      <w:proofErr w:type="gramEnd"/>
      <w:r w:rsidRPr="00EF595C">
        <w:rPr>
          <w:color w:val="000000" w:themeColor="text1"/>
          <w:sz w:val="28"/>
          <w:szCs w:val="28"/>
        </w:rPr>
        <w:t xml:space="preserve"> в класс, в который он был переведён условно, с соответствующей записью в личном деле обучающегося.  При отрицательном результате аттестации  руководитель учреждения вправе по ходатайству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EF595C" w:rsidRPr="00EF595C" w:rsidRDefault="00A36135" w:rsidP="00EF595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2.3 Обучающие</w:t>
      </w:r>
      <w:r w:rsidR="00EF595C" w:rsidRPr="00EF595C">
        <w:rPr>
          <w:color w:val="000000" w:themeColor="text1"/>
          <w:sz w:val="28"/>
          <w:szCs w:val="28"/>
        </w:rPr>
        <w:t>ся,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представителей),  оставляются на повторное обучение или продолжают обучение  в иных формах обучения, а также по решению психолого-медико-педагогической комиссии переводятся на другие общеобразовательные программы (программа компенсирующего обучения 7 вида и специальная (коррекционная) программа 8 вида).</w:t>
      </w:r>
      <w:proofErr w:type="gramEnd"/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2.4 Обучающиеся, не освоившие программу предыдущего уровня, не допускаются  к обучению на следующей ступени общего образования.</w:t>
      </w:r>
    </w:p>
    <w:p w:rsidR="00EF595C" w:rsidRPr="00EF595C" w:rsidRDefault="00EF595C" w:rsidP="00EF595C">
      <w:pPr>
        <w:tabs>
          <w:tab w:val="left" w:pos="4470"/>
        </w:tabs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2.5 Обучающиеся могут быть переведены в другие образовательные учреждения в следующих случаях: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инициативе родителей (законных представителей) в связи с переменой места жительства или переходом в другое образовательное учреждение, реализующее другие виды образовательных программ;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в специальное (коррекционное) учреждение или класс корректирующего характера по  решению психолого-медико-педагогической комиссии при согласии родителей (законных представителей);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согласов</w:t>
      </w:r>
      <w:r w:rsidR="00A36135">
        <w:rPr>
          <w:color w:val="000000" w:themeColor="text1"/>
          <w:sz w:val="28"/>
          <w:szCs w:val="28"/>
        </w:rPr>
        <w:t xml:space="preserve">анию с отделом </w:t>
      </w:r>
      <w:r w:rsidRPr="00EF595C">
        <w:rPr>
          <w:color w:val="000000" w:themeColor="text1"/>
          <w:sz w:val="28"/>
          <w:szCs w:val="28"/>
        </w:rPr>
        <w:t xml:space="preserve"> образования и КДН в классы второй ступени вечерней (сменной) общеобразовательной школы при согласии родителей (законных представителей).</w:t>
      </w:r>
    </w:p>
    <w:p w:rsidR="00EF595C" w:rsidRPr="00EF595C" w:rsidRDefault="00EF595C" w:rsidP="00EF595C">
      <w:pPr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по решению суда в специ</w:t>
      </w:r>
      <w:r w:rsidR="005247CF">
        <w:rPr>
          <w:color w:val="000000" w:themeColor="text1"/>
          <w:sz w:val="28"/>
          <w:szCs w:val="28"/>
        </w:rPr>
        <w:t xml:space="preserve">альные учреждения для детей с </w:t>
      </w:r>
      <w:proofErr w:type="spellStart"/>
      <w:r w:rsidR="005247CF">
        <w:rPr>
          <w:color w:val="000000" w:themeColor="text1"/>
          <w:sz w:val="28"/>
          <w:szCs w:val="28"/>
        </w:rPr>
        <w:t>де</w:t>
      </w:r>
      <w:r w:rsidRPr="00EF595C">
        <w:rPr>
          <w:color w:val="000000" w:themeColor="text1"/>
          <w:sz w:val="28"/>
          <w:szCs w:val="28"/>
        </w:rPr>
        <w:t>виантным</w:t>
      </w:r>
      <w:proofErr w:type="spellEnd"/>
      <w:r w:rsidRPr="00EF595C">
        <w:rPr>
          <w:color w:val="000000" w:themeColor="text1"/>
          <w:sz w:val="28"/>
          <w:szCs w:val="28"/>
        </w:rPr>
        <w:t xml:space="preserve"> поведением.</w:t>
      </w:r>
    </w:p>
    <w:p w:rsidR="00EF595C" w:rsidRPr="00EF595C" w:rsidRDefault="00EF595C" w:rsidP="00EF595C">
      <w:pPr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2.6  Обучающийся может быть переведен </w:t>
      </w:r>
      <w:proofErr w:type="gramStart"/>
      <w:r w:rsidRPr="00EF595C">
        <w:rPr>
          <w:color w:val="000000" w:themeColor="text1"/>
          <w:sz w:val="28"/>
          <w:szCs w:val="28"/>
        </w:rPr>
        <w:t>в другое образовательное учреждение в течение учебного года при наличии в соответствующем классе вакантных мест согласно установленному для данного учреждения</w:t>
      </w:r>
      <w:proofErr w:type="gramEnd"/>
      <w:r w:rsidRPr="00EF595C">
        <w:rPr>
          <w:color w:val="000000" w:themeColor="text1"/>
          <w:sz w:val="28"/>
          <w:szCs w:val="28"/>
        </w:rPr>
        <w:t xml:space="preserve"> норматива.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 2.7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2.8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lastRenderedPageBreak/>
        <w:t xml:space="preserve">2.9 Перевод обучающегося на основании решения суда производится в порядке, установленном законодательством.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2.10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2.11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2.12 Перевод обучающегося оформляется приказом директора учреждения. </w:t>
      </w:r>
    </w:p>
    <w:p w:rsidR="00EF595C" w:rsidRPr="00EF595C" w:rsidRDefault="00EF595C" w:rsidP="00EF595C">
      <w:pPr>
        <w:pStyle w:val="default"/>
        <w:tabs>
          <w:tab w:val="left" w:pos="3345"/>
        </w:tabs>
        <w:spacing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>3. Порядок и основания отчисления обучающихся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3.1. </w:t>
      </w:r>
      <w:proofErr w:type="gramStart"/>
      <w:r w:rsidRPr="00EF595C">
        <w:rPr>
          <w:color w:val="000000" w:themeColor="text1"/>
          <w:sz w:val="28"/>
          <w:szCs w:val="28"/>
        </w:rPr>
        <w:t xml:space="preserve">Образовательные  отношения прекращаются в связи с отчислением обучающегося из учреждения: 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sym w:font="Symbol" w:char="F0B7"/>
      </w:r>
      <w:r w:rsidRPr="00EF595C">
        <w:rPr>
          <w:color w:val="000000" w:themeColor="text1"/>
          <w:sz w:val="28"/>
          <w:szCs w:val="28"/>
        </w:rPr>
        <w:t xml:space="preserve"> в связи с получением образования (завершением обучения);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sym w:font="Symbol" w:char="F0B7"/>
      </w:r>
      <w:r w:rsidRPr="00EF595C">
        <w:rPr>
          <w:color w:val="000000" w:themeColor="text1"/>
          <w:sz w:val="28"/>
          <w:szCs w:val="28"/>
        </w:rPr>
        <w:t xml:space="preserve"> досрочно по основаниям, установленным п. 3.2. настоящего Положения.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2) по инициативе Школы в случае применения к обучающемуся, достигшему возраста пятнадцати лет, отчисления как меры дисциплинарного взыскания;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учреждения.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3.3. Основанием для прекращения образовательных отношений является приказ директора  </w:t>
      </w:r>
      <w:proofErr w:type="gramStart"/>
      <w:r w:rsidRPr="00EF595C">
        <w:rPr>
          <w:color w:val="000000" w:themeColor="text1"/>
          <w:sz w:val="28"/>
          <w:szCs w:val="28"/>
        </w:rPr>
        <w:t>Школы</w:t>
      </w:r>
      <w:proofErr w:type="gramEnd"/>
      <w:r w:rsidRPr="00EF595C">
        <w:rPr>
          <w:color w:val="000000" w:themeColor="text1"/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EF595C">
        <w:rPr>
          <w:color w:val="000000" w:themeColor="text1"/>
          <w:sz w:val="28"/>
          <w:szCs w:val="28"/>
        </w:rPr>
        <w:t>с даты</w:t>
      </w:r>
      <w:proofErr w:type="gramEnd"/>
      <w:r w:rsidRPr="00EF595C">
        <w:rPr>
          <w:color w:val="000000" w:themeColor="text1"/>
          <w:sz w:val="28"/>
          <w:szCs w:val="28"/>
        </w:rPr>
        <w:t xml:space="preserve">  его отчисления из школы.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приказа  </w:t>
      </w:r>
      <w:proofErr w:type="gramStart"/>
      <w:r w:rsidRPr="00EF595C">
        <w:rPr>
          <w:color w:val="000000" w:themeColor="text1"/>
          <w:sz w:val="28"/>
          <w:szCs w:val="28"/>
        </w:rPr>
        <w:t>директора</w:t>
      </w:r>
      <w:proofErr w:type="gramEnd"/>
      <w:r w:rsidRPr="00EF595C">
        <w:rPr>
          <w:color w:val="000000" w:themeColor="text1"/>
          <w:sz w:val="28"/>
          <w:szCs w:val="28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> 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EF595C">
        <w:rPr>
          <w:rStyle w:val="a5"/>
          <w:color w:val="000000" w:themeColor="text1"/>
          <w:sz w:val="28"/>
          <w:szCs w:val="28"/>
        </w:rPr>
        <w:t xml:space="preserve">4. Восстановление  </w:t>
      </w:r>
      <w:proofErr w:type="gramStart"/>
      <w:r w:rsidRPr="00EF595C">
        <w:rPr>
          <w:rStyle w:val="a5"/>
          <w:color w:val="000000" w:themeColor="text1"/>
          <w:sz w:val="28"/>
          <w:szCs w:val="28"/>
        </w:rPr>
        <w:t>обучающихся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lastRenderedPageBreak/>
        <w:t xml:space="preserve">4.1. </w:t>
      </w:r>
      <w:proofErr w:type="gramStart"/>
      <w:r w:rsidRPr="00EF595C">
        <w:rPr>
          <w:color w:val="000000" w:themeColor="text1"/>
          <w:sz w:val="28"/>
          <w:szCs w:val="28"/>
        </w:rPr>
        <w:t xml:space="preserve">Восстановление  обучающегося в Школу,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  <w:proofErr w:type="gramEnd"/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4.4. Восстановление лиц в число обучающихся Школы осуществляется только на свободные места.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4.6. Решение о восстановлении обучающегося принимает директор Школы, что оформляется соответствующим приказом. </w:t>
      </w:r>
    </w:p>
    <w:p w:rsidR="00EF595C" w:rsidRPr="00EF595C" w:rsidRDefault="00EF595C" w:rsidP="00EF595C">
      <w:pPr>
        <w:pStyle w:val="defaul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595C">
        <w:rPr>
          <w:color w:val="000000" w:themeColor="text1"/>
          <w:sz w:val="28"/>
          <w:szCs w:val="28"/>
        </w:rPr>
        <w:t xml:space="preserve">4.7.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144F8A" w:rsidRPr="00EF595C" w:rsidRDefault="00EF595C" w:rsidP="00EF595C">
      <w:pPr>
        <w:rPr>
          <w:color w:val="000000" w:themeColor="text1"/>
        </w:rPr>
      </w:pPr>
      <w:r w:rsidRPr="00EF595C">
        <w:rPr>
          <w:color w:val="000000" w:themeColor="text1"/>
          <w:sz w:val="28"/>
          <w:szCs w:val="28"/>
        </w:rPr>
        <w:t>4.8. Обучающимся, восстановленным в Школу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sectPr w:rsidR="00144F8A" w:rsidRPr="00EF595C" w:rsidSect="0091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2C7D"/>
    <w:multiLevelType w:val="hybridMultilevel"/>
    <w:tmpl w:val="D4EE59BA"/>
    <w:lvl w:ilvl="0" w:tplc="573AA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662129"/>
    <w:multiLevelType w:val="hybridMultilevel"/>
    <w:tmpl w:val="C4740AF0"/>
    <w:lvl w:ilvl="0" w:tplc="BC14B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EF595C"/>
    <w:rsid w:val="00144F8A"/>
    <w:rsid w:val="001E1D89"/>
    <w:rsid w:val="005247CF"/>
    <w:rsid w:val="00555989"/>
    <w:rsid w:val="00667E99"/>
    <w:rsid w:val="00913AD4"/>
    <w:rsid w:val="00A36135"/>
    <w:rsid w:val="00DE0E37"/>
    <w:rsid w:val="00EF5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59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F595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F59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basedOn w:val="a"/>
    <w:rsid w:val="00EF595C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F5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Пономарева</dc:creator>
  <cp:lastModifiedBy>User280922</cp:lastModifiedBy>
  <cp:revision>2</cp:revision>
  <dcterms:created xsi:type="dcterms:W3CDTF">2024-03-15T07:28:00Z</dcterms:created>
  <dcterms:modified xsi:type="dcterms:W3CDTF">2024-03-15T07:28:00Z</dcterms:modified>
</cp:coreProperties>
</file>