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DD" w:rsidRPr="008D39DD" w:rsidRDefault="008D39DD" w:rsidP="008D39DD">
      <w:pPr>
        <w:spacing w:after="0"/>
        <w:jc w:val="center"/>
        <w:rPr>
          <w:b/>
          <w:szCs w:val="28"/>
          <w:lang w:val="ru-RU"/>
        </w:rPr>
      </w:pPr>
      <w:r w:rsidRPr="008D39DD">
        <w:rPr>
          <w:b/>
          <w:szCs w:val="28"/>
          <w:lang w:val="ru-RU"/>
        </w:rPr>
        <w:t>Муниципальное бюджетное общеобразовательное учреждение</w:t>
      </w:r>
    </w:p>
    <w:p w:rsidR="008D39DD" w:rsidRPr="008D39DD" w:rsidRDefault="008D39DD" w:rsidP="008D39DD">
      <w:pPr>
        <w:spacing w:after="0"/>
        <w:jc w:val="center"/>
        <w:rPr>
          <w:b/>
          <w:szCs w:val="28"/>
          <w:lang w:val="ru-RU"/>
        </w:rPr>
      </w:pPr>
      <w:r w:rsidRPr="008D39DD">
        <w:rPr>
          <w:b/>
          <w:szCs w:val="28"/>
          <w:lang w:val="ru-RU"/>
        </w:rPr>
        <w:t>«</w:t>
      </w:r>
      <w:proofErr w:type="spellStart"/>
      <w:r w:rsidRPr="008D39DD">
        <w:rPr>
          <w:b/>
          <w:szCs w:val="28"/>
          <w:lang w:val="ru-RU"/>
        </w:rPr>
        <w:t>Новогладовская</w:t>
      </w:r>
      <w:proofErr w:type="spellEnd"/>
      <w:r w:rsidRPr="008D39DD">
        <w:rPr>
          <w:b/>
          <w:szCs w:val="28"/>
          <w:lang w:val="ru-RU"/>
        </w:rPr>
        <w:t xml:space="preserve"> основная общеобразовательная школа» </w:t>
      </w:r>
    </w:p>
    <w:p w:rsidR="008D39DD" w:rsidRPr="008D39DD" w:rsidRDefault="008D39DD" w:rsidP="008D39DD">
      <w:pPr>
        <w:spacing w:after="0"/>
        <w:ind w:firstLine="709"/>
        <w:jc w:val="center"/>
        <w:rPr>
          <w:b/>
          <w:szCs w:val="28"/>
          <w:lang w:val="ru-RU"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807"/>
        <w:gridCol w:w="4438"/>
      </w:tblGrid>
      <w:tr w:rsidR="008D39DD" w:rsidRPr="008D39DD" w:rsidTr="00540487">
        <w:tc>
          <w:tcPr>
            <w:tcW w:w="2600" w:type="pct"/>
          </w:tcPr>
          <w:p w:rsidR="008D39DD" w:rsidRPr="00CC05F4" w:rsidRDefault="008D39DD" w:rsidP="00540487">
            <w:pPr>
              <w:pStyle w:val="a3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8D39DD" w:rsidRPr="00CC05F4" w:rsidRDefault="008D39DD" w:rsidP="00540487">
            <w:pPr>
              <w:pStyle w:val="a3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8D39DD" w:rsidRPr="00CC05F4" w:rsidRDefault="008D39DD" w:rsidP="00540487">
            <w:pPr>
              <w:pStyle w:val="a3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8D39DD" w:rsidRPr="00CC05F4" w:rsidRDefault="008D39DD" w:rsidP="00540487">
            <w:pPr>
              <w:pStyle w:val="a3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D39DD" w:rsidRPr="00CC05F4" w:rsidRDefault="008D39DD" w:rsidP="00540487">
            <w:pPr>
              <w:pStyle w:val="a3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8D39DD" w:rsidRPr="00CC05F4" w:rsidRDefault="008D39DD" w:rsidP="00540487">
            <w:pPr>
              <w:pStyle w:val="a3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8D39DD" w:rsidRPr="00CC05F4" w:rsidRDefault="008D39DD" w:rsidP="00540487">
            <w:pPr>
              <w:pStyle w:val="a3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8D39DD" w:rsidRPr="00CC05F4" w:rsidRDefault="008D39DD" w:rsidP="00540487">
            <w:pPr>
              <w:pStyle w:val="a3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8D39DD" w:rsidRPr="00CC05F4" w:rsidRDefault="008D39DD" w:rsidP="00540487">
            <w:pPr>
              <w:pStyle w:val="a3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8D39DD" w:rsidRPr="00CC05F4" w:rsidRDefault="008D39DD" w:rsidP="00540487">
            <w:pPr>
              <w:pStyle w:val="a3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8D39DD" w:rsidRPr="00CC05F4" w:rsidRDefault="008D39DD" w:rsidP="00540487">
            <w:pPr>
              <w:pStyle w:val="a3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8D39DD" w:rsidRPr="00CC05F4" w:rsidRDefault="008D39DD" w:rsidP="00540487">
            <w:pPr>
              <w:pStyle w:val="a3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8D39DD" w:rsidRPr="00CC05F4" w:rsidRDefault="008D39DD" w:rsidP="00540487">
            <w:pPr>
              <w:pStyle w:val="a3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DC25F2" w:rsidRPr="002A75CB" w:rsidRDefault="00DC25F2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5F2" w:rsidRPr="002A75CB" w:rsidRDefault="00034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ОЛОЖЕНИЕ </w:t>
      </w:r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озачетерезультатов</w:t>
      </w:r>
      <w:r w:rsid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освоения учебных предметов, курсов, дисциплин (модулей), практики</w:t>
      </w: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дополнительных образовательных программ</w:t>
      </w:r>
      <w:proofErr w:type="gramStart"/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End"/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олученныхобучающимисявдругихорганизациях</w:t>
      </w:r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C74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  <w:t>осуществляющих образовательную деятельность</w:t>
      </w:r>
    </w:p>
    <w:p w:rsidR="00DC25F2" w:rsidRPr="002A75CB" w:rsidRDefault="00034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8D39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C25F2" w:rsidRPr="002A75CB" w:rsidRDefault="008D39DD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результатов, полученных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организациях (далее–Положение)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обучающихся, полученных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организациях,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Новогладовская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="00034355"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(далее–школа).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организацией, осуществляющей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деятельность, результатов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предметов, курсов, дисциплин (модулей), практики, дополнительных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организациях, осуществляющих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России, </w:t>
      </w:r>
      <w:proofErr w:type="spell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Россииот</w:t>
      </w:r>
      <w:proofErr w:type="spellEnd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30.07.2020 № 845/369.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1.3. Зачетрезультатовосвоенияучебныхпредметов, курсов, дисциплин (модулей), практики, дополнительныхобразовательныхпрограммвдругихорганизациях, осуществляющихобразовательнуюдеятельность (далее–зачетрезультатов), могутполучитьобучающиесяпоосновнымобразовательнымпрограммамначальногообщего, основногообщего, среднегообщегообразованияидополнительнымобразовательнымпрограммам, реализуемымшколой.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1.4. Зачетунеподлежатрезультатыитоговой (государственнойитоговой) аттестации.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Условиязачетарезультатов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Зачетосуществляетсяпозаявлениюобучающегосяилиродителей (законныхпредставителей) несовершеннолетнегообучающегося, составленногопоформе, указаннойвприложениикПоложению, наоснованиидокументов, подтверждающихрезультатыпройденногообучения: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а) документаобобразованиии (или) оквалификации, втомчислеобобразованиии (или) оквалификации, полученныхвиностранномгосударстве;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б) документаобобучении, втомчислесправкиобобученииилиопериодеобучения, документа, выданногоиностраннымиорганизациями (справки, академическойсправкиииногодокумента).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2.2. Заявлениеозачетерезультатовидокументы, подтверждающиерезультатыпройденногообучения, подаютсяоднимизследующихспособов:</w:t>
      </w:r>
    </w:p>
    <w:p w:rsidR="00DC25F2" w:rsidRDefault="008D39DD" w:rsidP="008D39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</w:t>
      </w:r>
      <w:r w:rsidR="00034355">
        <w:rPr>
          <w:rFonts w:hAnsi="Times New Roman" w:cs="Times New Roman"/>
          <w:color w:val="000000"/>
          <w:sz w:val="24"/>
          <w:szCs w:val="24"/>
        </w:rPr>
        <w:t>ично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35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4355"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 w:rsidR="00034355">
        <w:rPr>
          <w:rFonts w:hAnsi="Times New Roman" w:cs="Times New Roman"/>
          <w:color w:val="000000"/>
          <w:sz w:val="24"/>
          <w:szCs w:val="24"/>
        </w:rPr>
        <w:t>;</w:t>
      </w:r>
    </w:p>
    <w:p w:rsidR="00DC25F2" w:rsidRPr="002A75CB" w:rsidRDefault="00034355" w:rsidP="008D39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черезоператоровпочтовойсвязиобщегопользованиязаказнымписьмомсуведомлениемовручении;</w:t>
      </w:r>
    </w:p>
    <w:p w:rsidR="00DC25F2" w:rsidRPr="002A75CB" w:rsidRDefault="00034355" w:rsidP="008D39D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вэлектроннойформе (документнабумажномносителе, преобразованныйвэлектроннуюформупутемсканированияилифотографированиясобеспечениеммашиночитаемогораспознаванияегореквизитов) посредствомэлектроннойпочтышколыилисиспользованиемфункционалаофициальногосайташколывсетиИнтернетилиинымспособомсиспользованиемсетиИнтернет.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2.3. Документы, полученныевиностранныхорганизациях, предоставляютсянарусскомязыкеиливместеснотариальнозавереннымпереводомнарусскийязык.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2.4. Еслидокумент, подтверждающийполучениеиностранногообразования, неподпадаетподдействиемеждународныхдоговорововзаимномпризнании, топодлежитпроцедурепризнания, осуществляемойфедеральныморганомисполнительнойвласти, осуществляющимфункциипоконтролюинадзорувсфереобразования. Втакомслучаеиностранныйдокументпринимаетсявместесдокументом, выданнымпоитогампроцедурыпризнанияиностранногообразования.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2.5. Результаты, подтвержденныеиностраннымидокументамиобобучении, могутподлежатьзачетутольковрамкахкурсоввнеурочнойдеятельности, учебногопредмета«Иностранныйязык»илидополнительныхобразовательныхпрограмм.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Процедуразачетарезультатов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3.1. Зачетосуществляетсяпосредствомсопоставленияпланируемыхрезультатовпосоответствующейчасти (учебномупредмету, курсу, дисциплине (модулю), практике) образовательнойпрограммы, которуюосваиваетобучающийсявшколе (далее–частьосваиваемойобразовательнойпрограммы), ирезультатовпройденногообучения,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определенныхосвоеннойранееобучающимсяобразовательнойпрограммой (еечастью) другойорганизации.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3.2. Сопоставлениепланируемыхрезультатовобучениясрезультатамипройденногообучения, атакжепроверкуподлинностипредоставленныхдокументовосуществляетзаместительдиректорапоучебнойработе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непозднеепятирабочихднейсдатыпринятиязаявления.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3.3. Обоснованныевыводызаместителяпоучебнойработе, сделанныепорезультатамсопоставленияпланируемыхрезультатовобучениясрезультатамипройденногообучения, втомчислерешениеобосуществлениизачетарезультатовобучающегосяилиоботказевзачете, привлечениипедагогическогосоветакпроцедурепроведениязачета, фиксируютсяписьменновсправке, котораянаправляетсядиректорувэтотжедень.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3.4. Зачетрезультатоввозможенприодновременномвыполненииследующихусловий:</w:t>
      </w:r>
    </w:p>
    <w:p w:rsidR="00DC25F2" w:rsidRPr="002A75CB" w:rsidRDefault="00034355" w:rsidP="008D39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учебныйпредмет, курс, дисциплина (модуль), практика (далее–учебныйпредмет), изученныевдругойорганизации, входятвсоставучебногопланаобразовательнойпрограммышколы;</w:t>
      </w:r>
    </w:p>
    <w:p w:rsidR="00DC25F2" w:rsidRPr="002A75CB" w:rsidRDefault="00034355" w:rsidP="008D39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названиеучебногопредмета, изученноговдругойорганизации, совпадаетсназваниемучебногопредметавучебномпланеобразовательнойпрограммышколыи (или) совпадаютихпланируемыерезультатыосвоения;</w:t>
      </w:r>
    </w:p>
    <w:p w:rsidR="00DC25F2" w:rsidRPr="002A75CB" w:rsidRDefault="00034355" w:rsidP="008D39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количествочасов, отведенноенаизучениеучебногопредмета, изученноговдругойорганизации, составляетнеменее 85 процентовотколичествачасов, отведенногонаегоизучениевучебномпланеобразовательнойпрограммышколы.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3.5. Обучающимсязасчитываютсярезультатыосвоенияимидополнительныхобщеразвивающихипредпрофессиональныхобразовательныхпрограммвобластиискусствпонаправлению«Изобразительноеискусство»–поучебномупредмету«Изобразительноеискусство», апонаправлению«Музыкальноеискусство»–поучебномупредмету«Музыка».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3.6. Обучающимсяпоосновнымобразовательнымпрограммамначальногообщего, основногообщегоисреднегообщегообразованиязасчитываютсярезультатыосвоенияимидополнительныхобщеразвивающихипредпрофессиональныхобразовательныхпрограммвобластифизическойкультурыиспортаворганизациях, осуществляющихфизкультурно-спортивнуюиобразовательнуюдеятельность, поучебномупредмет</w:t>
      </w:r>
      <w:proofErr w:type="gram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у«</w:t>
      </w:r>
      <w:proofErr w:type="gramEnd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Физическаякультура»приуспешномвыполнениипрограммыспортивнойподготовки (контрольно-переводноетестирование, нормативыиразряды).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3.7. Вслучаенесовпаденияпланируемыхрезультатовобучениясрезультатамиобученияпосоответствующимучебнымпредметам, полученнымивдругойорганизации, болеечемна 5 процентови (или) принедостаточномобъемечасовболеечемна 10 процентоврешениеозачетерезультатовпринимаетсяпосогласованиюспедагогическимсоветомшколы.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Сцельюустановлениясоответствияшколапроводитоцениваниефактическогодостиженияобучающимсяпланируемыхрезультатовчастиосваиваемойобразовательнойпрограммы (далее–оценивание) вслучаях:</w:t>
      </w:r>
    </w:p>
    <w:p w:rsidR="00DC25F2" w:rsidRPr="002A75CB" w:rsidRDefault="00034355" w:rsidP="008D39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несовпаденияшкольнойсистемыоцениванияссистемойоцениваниярезультатовдругойорганизации, втомчислеприменениеинойсистемыбалльногооцениванияиливслучаях</w:t>
      </w:r>
      <w:r w:rsidR="00C74230" w:rsidRPr="002A75CB">
        <w:rPr>
          <w:rFonts w:hAnsi="Times New Roman" w:cs="Times New Roman"/>
          <w:color w:val="000000"/>
          <w:sz w:val="24"/>
          <w:szCs w:val="24"/>
          <w:lang w:val="ru-RU"/>
        </w:rPr>
        <w:t>без балльного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оцениваниярезультатов;</w:t>
      </w:r>
    </w:p>
    <w:p w:rsidR="00DC25F2" w:rsidRPr="002A75CB" w:rsidRDefault="00034355" w:rsidP="008D39D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невозможностиоднозначносопоставитьрезультатыосвоенияучебногопредметаспланируемымирезультатамипосоответствующемуучебномупредметуобразовательнойпрограммышколы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3.9. Оцениваниепроводиткомиссия, созданнаяпедагогическимсоветомшколы, всоставенеменеетрехчеловеквтечениепятирабочихднейсдатыпринятиярешенияопривлечениипедагогическогосоветакпроцедурепроведениязачета.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3.10. Комиссия, указаннаявпункте 3.9. Положения, вправепроводитьоцениваниевформахпромежуточнойаттестации, предусмотренныхобразовательнойпрограммойшколыпосоответствующемуучебномупредмету.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3.11. Результатыоцениванияоформляютсяпротоколом, которыйподписываютвсечленыкомиссии, проводившиеоценивание. Впротоколетакжеуказываетсярешениекомиссии–произвестизачетрезультатовобучающегосяилиотказатьвзачете.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3.12. Решениеозачетерезультатовутверждаетсяприказомдиректорашколынепозднеетрехрабочихднейсдатыпринятиярешенияозачетерезультатов.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3.13. Зачтенныерезультатыпройденногообученияучитываютсявкачестверезультатовпромежуточнойаттестациипосоответствующейчастиосваиваемойобразовательнойпрограммы, втомчислесвыставлениемотметок«3», «4», «5».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3.14. Вслучаенесогласияобучающегося, родителей (законныхпредставителей) несовершеннолетнегообучающегосяситогамипроцедурызачетазаявлениеозачетерезультатовможетбытьотозвано. Оботзывезаявленияозачетеобучающийся, родитель (законныйпредставитель) несовершеннолетнегообучающегосяподаетсоответствующеезаявление. Вэтомслучаешколапроводитпромежуточнуюаттестациюобучающегосявформеипорядке, предусмотренныхобразовательнойпрограммойилокальныминормативнымиактамишколы.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3.15. Заявлени</w:t>
      </w:r>
      <w:proofErr w:type="gram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е(</w:t>
      </w:r>
      <w:proofErr w:type="gramEnd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я) обучающегося, родителей (законныхпредставителей) несовершеннолетнегообучающегося, приказыдиректораозачете/отказевзачетевместесрешениемозачете/отказевзачетеидокум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ентами, предоставленнымиобучающимся, родителями (законнымипредставителями) несовершеннолетнегообучающегося, подлежатхранениювличномделеобучающегося.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Отказвзачетерезультатов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4.1. Приустановлениинесоответствиярезультатовпройденногообученияпоосвоеннойранееобучающимсяобразовательнойпрограмме (еечасти) требованиямкпланируемымрезультатамобученияпосоответствующейчастиосваиваемойобразовательнойпрограммышколаотказываетобучающемусявзачете.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4.2. Решениеоботказеутверждаетсяприказомдиректоранепозднеетрехрабочихднейсдатыпринятиярешенияоботказевзачетерезультатов.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4.3. Приказдиректора, указанныйвпункте 4.2. Положения, сприложениемрешенияоботказевзачетерезультатовнаправляетсяобучающемусяилиродителю (законномупредставителю) несовершеннолетнегообучающегося, втомчислеспомощьюсетиИнтернет, втечениетрехрабочихднейсдатыизданияприказадиректора.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Переводнаиндивидуальныйучебныйплан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5.1. Обучающийся, которомупроизведензачет, переводитсянаобучениепоиндивидуальномуучебномуплану, втомчисленаускоренноеобучение.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5.2. Переходнаобучениепоиндивидуальномуучебномуплануутверждаетсяприказомдиректорапослепроведениязачетарезультатов.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5.3. Школауведомляетобучающегосяилиродителя (законногопредставителя) несовершеннолетнегообучающегосяопереходенаобучениепоиндивидуальномуучебномупланувтечениедвухрабочихднейсдатыизданияприказадиректора, указанноговпункте 5.2. Положения.</w:t>
      </w:r>
    </w:p>
    <w:p w:rsidR="00DC25F2" w:rsidRPr="002A75CB" w:rsidRDefault="00034355" w:rsidP="008D39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5.4. Присоставлениииндивидуальногоучебногопланавнегоневключаютсяучебныепредметы, результатыпокоторымшколазачлавкачествепромежуточнойаттестации.</w:t>
      </w:r>
    </w:p>
    <w:p w:rsidR="00DC25F2" w:rsidRPr="002A75CB" w:rsidRDefault="00DC25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DD" w:rsidRDefault="008D39D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DD" w:rsidRDefault="008D39D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DD" w:rsidRDefault="008D39D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5F2" w:rsidRPr="002A75CB" w:rsidRDefault="000343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Приложениек</w:t>
      </w:r>
      <w:proofErr w:type="spellEnd"/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2A75CB">
        <w:rPr>
          <w:lang w:val="ru-RU"/>
        </w:rPr>
        <w:br/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="00C74230">
        <w:rPr>
          <w:rFonts w:hAnsi="Times New Roman" w:cs="Times New Roman"/>
          <w:color w:val="000000"/>
          <w:sz w:val="24"/>
          <w:szCs w:val="24"/>
          <w:lang w:val="ru-RU"/>
        </w:rPr>
        <w:t>ерждено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A75CB">
        <w:rPr>
          <w:lang w:val="ru-RU"/>
        </w:rPr>
        <w:br/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7423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1.0</w:t>
      </w:r>
      <w:r w:rsidR="00C7423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.2020 № 1</w:t>
      </w:r>
      <w:r w:rsidR="00C74230">
        <w:rPr>
          <w:rFonts w:hAnsi="Times New Roman" w:cs="Times New Roman"/>
          <w:color w:val="000000"/>
          <w:sz w:val="24"/>
          <w:szCs w:val="24"/>
          <w:lang w:val="ru-RU"/>
        </w:rPr>
        <w:t>11-О</w:t>
      </w:r>
    </w:p>
    <w:tbl>
      <w:tblPr>
        <w:tblW w:w="0" w:type="auto"/>
        <w:tblInd w:w="42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85"/>
      </w:tblGrid>
      <w:tr w:rsidR="00DC25F2" w:rsidRPr="008D39DD" w:rsidTr="00585028">
        <w:trPr>
          <w:trHeight w:val="1197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5F2" w:rsidRPr="002A75CB" w:rsidRDefault="000343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8D39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C25F2" w:rsidRPr="00585028" w:rsidRDefault="00585028" w:rsidP="0058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34355"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034355" w:rsidRPr="002A75CB">
              <w:rPr>
                <w:lang w:val="ru-RU"/>
              </w:rPr>
              <w:br/>
            </w:r>
            <w:r w:rsidR="00034355"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._________________________________</w:t>
            </w:r>
            <w:r w:rsidR="00034355" w:rsidRPr="002A75CB">
              <w:rPr>
                <w:lang w:val="ru-RU"/>
              </w:rPr>
              <w:br/>
            </w:r>
            <w:r w:rsidR="00034355"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="00034355"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4355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:_______________________________</w:t>
            </w:r>
          </w:p>
        </w:tc>
      </w:tr>
    </w:tbl>
    <w:p w:rsidR="00DC25F2" w:rsidRPr="002A75CB" w:rsidRDefault="00034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C25F2" w:rsidRPr="002A75CB" w:rsidRDefault="00034355" w:rsidP="00585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Прошузачестьмоемусыну, 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годарождения, обучающемуся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класса, результатыосвоения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вучреждении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DC25F2" w:rsidRPr="002A75CB" w:rsidRDefault="000343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Приложение: </w:t>
      </w:r>
      <w:r w:rsidR="0058502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3119"/>
        <w:gridCol w:w="567"/>
        <w:gridCol w:w="2693"/>
      </w:tblGrid>
      <w:tr w:rsidR="00585028" w:rsidTr="00585028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Pr="00585028" w:rsidRDefault="005850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Pr="00585028" w:rsidRDefault="00585028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Default="00585028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Default="00585028"/>
        </w:tc>
      </w:tr>
    </w:tbl>
    <w:p w:rsidR="00DC25F2" w:rsidRDefault="00DC25F2">
      <w:pPr>
        <w:rPr>
          <w:rFonts w:hAnsi="Times New Roman" w:cs="Times New Roman"/>
          <w:color w:val="000000"/>
          <w:sz w:val="24"/>
          <w:szCs w:val="24"/>
        </w:rPr>
      </w:pPr>
    </w:p>
    <w:p w:rsidR="00DC25F2" w:rsidRPr="002A75CB" w:rsidRDefault="000343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результатов, полученных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организациях, утвержденным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D39DD">
        <w:rPr>
          <w:rFonts w:hAnsi="Times New Roman" w:cs="Times New Roman"/>
          <w:color w:val="000000"/>
          <w:sz w:val="24"/>
          <w:szCs w:val="24"/>
          <w:lang w:val="ru-RU"/>
        </w:rPr>
        <w:t xml:space="preserve">  школы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21.10.2020 №152, ознакомле</w:t>
      </w:r>
      <w:proofErr w:type="gramStart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3119"/>
        <w:gridCol w:w="567"/>
        <w:gridCol w:w="2693"/>
      </w:tblGrid>
      <w:tr w:rsidR="00585028" w:rsidTr="00596332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Pr="00585028" w:rsidRDefault="00585028" w:rsidP="0059633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Pr="00585028" w:rsidRDefault="00585028" w:rsidP="00596332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Default="00585028" w:rsidP="00596332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028" w:rsidRDefault="00585028" w:rsidP="00596332"/>
        </w:tc>
      </w:tr>
    </w:tbl>
    <w:p w:rsidR="00DC25F2" w:rsidRDefault="00DC25F2">
      <w:pPr>
        <w:rPr>
          <w:rFonts w:hAnsi="Times New Roman" w:cs="Times New Roman"/>
          <w:color w:val="000000"/>
          <w:sz w:val="24"/>
          <w:szCs w:val="24"/>
        </w:rPr>
      </w:pPr>
    </w:p>
    <w:sectPr w:rsidR="00DC25F2" w:rsidSect="00875A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53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B7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34355"/>
    <w:rsid w:val="002A75CB"/>
    <w:rsid w:val="002D33B1"/>
    <w:rsid w:val="002D3591"/>
    <w:rsid w:val="003514A0"/>
    <w:rsid w:val="004F7E17"/>
    <w:rsid w:val="00585028"/>
    <w:rsid w:val="005A05CE"/>
    <w:rsid w:val="00653AF6"/>
    <w:rsid w:val="00875ABD"/>
    <w:rsid w:val="008D39DD"/>
    <w:rsid w:val="00B73A5A"/>
    <w:rsid w:val="00C74230"/>
    <w:rsid w:val="00DC25F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Основ_Текст"/>
    <w:rsid w:val="008D39DD"/>
    <w:pPr>
      <w:tabs>
        <w:tab w:val="left" w:pos="645"/>
      </w:tabs>
      <w:spacing w:before="0" w:beforeAutospacing="0" w:after="0" w:afterAutospacing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8D39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УВР</dc:creator>
  <dc:description>Подготовлено экспертами Актион-МЦФЭР</dc:description>
  <cp:lastModifiedBy>User280922</cp:lastModifiedBy>
  <cp:revision>2</cp:revision>
  <dcterms:created xsi:type="dcterms:W3CDTF">2024-03-15T08:52:00Z</dcterms:created>
  <dcterms:modified xsi:type="dcterms:W3CDTF">2024-03-15T08:52:00Z</dcterms:modified>
</cp:coreProperties>
</file>