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3C7" w:rsidRPr="008973C7" w:rsidRDefault="008973C7" w:rsidP="008973C7">
      <w:pPr>
        <w:shd w:val="clear" w:color="auto" w:fill="FFFFFF"/>
        <w:spacing w:after="0" w:line="240" w:lineRule="auto"/>
        <w:ind w:firstLine="709"/>
        <w:jc w:val="center"/>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36"/>
          <w:lang w:eastAsia="ru-RU"/>
        </w:rPr>
        <w:t>Законодательная база</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Из Федерального закона от 25 декабря 2008 г. № 273-ФЗ «О противодействии коррупции».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Принят Государственной Думой 19 декабря 2008 года.</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Одобрен Советом Федерации 22 декабря 2008 года.</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1. Основные понятия, используемые в настоящем Федеральном законе</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Для целей настоящего Федерального закона используются следующие основные понятия:</w:t>
      </w:r>
      <w:r w:rsidR="005B6810">
        <w:rPr>
          <w:rFonts w:ascii="Times New Roman" w:eastAsia="Times New Roman" w:hAnsi="Times New Roman" w:cs="Times New Roman"/>
          <w:color w:val="555555"/>
          <w:sz w:val="28"/>
          <w:szCs w:val="28"/>
          <w:lang w:eastAsia="ru-RU"/>
        </w:rPr>
        <w:t xml:space="preserve"> </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w:t>
      </w:r>
      <w:r w:rsidR="005B6810">
        <w:rPr>
          <w:rFonts w:ascii="Times New Roman" w:eastAsia="Times New Roman" w:hAnsi="Times New Roman" w:cs="Times New Roman"/>
          <w:color w:val="555555"/>
          <w:sz w:val="28"/>
          <w:szCs w:val="28"/>
          <w:lang w:eastAsia="ru-RU"/>
        </w:rPr>
        <w:t xml:space="preserve"> </w:t>
      </w:r>
      <w:r w:rsidRPr="008973C7">
        <w:rPr>
          <w:rFonts w:ascii="Times New Roman" w:eastAsia="Times New Roman" w:hAnsi="Times New Roman" w:cs="Times New Roman"/>
          <w:color w:val="555555"/>
          <w:sz w:val="28"/>
          <w:szCs w:val="28"/>
          <w:lang w:eastAsia="ru-RU"/>
        </w:rPr>
        <w:t>коррупция:</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б) совершение деяний, указанных в подпункте «а» настоящего пункта, от имени или в интересах юридического лица;</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8973C7"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в) по минимизации и (или) ликвидации последствий коррупционных правонарушений.</w:t>
      </w:r>
    </w:p>
    <w:p w:rsidR="005B6810" w:rsidRPr="008973C7" w:rsidRDefault="005B6810" w:rsidP="008973C7">
      <w:pPr>
        <w:shd w:val="clear" w:color="auto" w:fill="FFFFFF"/>
        <w:spacing w:after="0" w:line="240" w:lineRule="auto"/>
        <w:ind w:firstLine="709"/>
        <w:jc w:val="both"/>
        <w:rPr>
          <w:rFonts w:ascii="Tahoma" w:eastAsia="Times New Roman" w:hAnsi="Tahoma" w:cs="Tahoma"/>
          <w:color w:val="555555"/>
          <w:sz w:val="19"/>
          <w:szCs w:val="19"/>
          <w:lang w:eastAsia="ru-RU"/>
        </w:rPr>
      </w:pP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2. Правовая основа противодействия коррупции</w:t>
      </w:r>
    </w:p>
    <w:p w:rsidR="008973C7"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 xml:space="preserve">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w:t>
      </w:r>
      <w:r w:rsidRPr="008973C7">
        <w:rPr>
          <w:rFonts w:ascii="Times New Roman" w:eastAsia="Times New Roman" w:hAnsi="Times New Roman" w:cs="Times New Roman"/>
          <w:color w:val="555555"/>
          <w:sz w:val="28"/>
          <w:szCs w:val="28"/>
          <w:lang w:eastAsia="ru-RU"/>
        </w:rPr>
        <w:lastRenderedPageBreak/>
        <w:t>органов государственной власти субъектов Российской Федерации и муниципальные правовые акты.</w:t>
      </w:r>
    </w:p>
    <w:p w:rsidR="005B6810" w:rsidRPr="008973C7" w:rsidRDefault="005B6810" w:rsidP="008973C7">
      <w:pPr>
        <w:shd w:val="clear" w:color="auto" w:fill="FFFFFF"/>
        <w:spacing w:after="0" w:line="240" w:lineRule="auto"/>
        <w:ind w:firstLine="709"/>
        <w:jc w:val="both"/>
        <w:rPr>
          <w:rFonts w:ascii="Tahoma" w:eastAsia="Times New Roman" w:hAnsi="Tahoma" w:cs="Tahoma"/>
          <w:color w:val="555555"/>
          <w:sz w:val="19"/>
          <w:szCs w:val="19"/>
          <w:lang w:eastAsia="ru-RU"/>
        </w:rPr>
      </w:pP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3. Основные принципы противодействия коррупции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Противодействие коррупции в Российской Федерации основывается на следующих основных принципах:</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 признание, обеспечение и защита основных прав и свобод человека и гражданина;</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2) законность;</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3) публичность и открытость деятельности государственных органов и органов местного самоуправления;</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4) неотвратимость ответственности за совершение коррупционных правонарушений;</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6) приоритетное применение мер по предупреждению коррупции;</w:t>
      </w:r>
    </w:p>
    <w:p w:rsidR="008973C7"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7) сотрудничество государства с институтами гражданского общества, международными организациями и физическими лицами.</w:t>
      </w:r>
    </w:p>
    <w:p w:rsidR="005B6810" w:rsidRPr="008973C7" w:rsidRDefault="005B6810" w:rsidP="008973C7">
      <w:pPr>
        <w:shd w:val="clear" w:color="auto" w:fill="FFFFFF"/>
        <w:spacing w:after="0" w:line="240" w:lineRule="auto"/>
        <w:ind w:firstLine="709"/>
        <w:jc w:val="both"/>
        <w:rPr>
          <w:rFonts w:ascii="Tahoma" w:eastAsia="Times New Roman" w:hAnsi="Tahoma" w:cs="Tahoma"/>
          <w:color w:val="555555"/>
          <w:sz w:val="19"/>
          <w:szCs w:val="19"/>
          <w:lang w:eastAsia="ru-RU"/>
        </w:rPr>
      </w:pP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4. Международное сотрудничество Российской Федерации в области противодействия коррупции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3) предоставления в надлежащих случаях предметов или образцов веществ для проведения исследований или судебных экспертиз;</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4) обмена информацией по вопросам противодействия коррупции;</w:t>
      </w:r>
    </w:p>
    <w:p w:rsidR="008973C7"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 xml:space="preserve">5) координации деятельности по профилактике коррупции и борьбе с коррупцией. </w:t>
      </w:r>
    </w:p>
    <w:p w:rsidR="005B6810" w:rsidRPr="008973C7" w:rsidRDefault="005B6810" w:rsidP="008973C7">
      <w:pPr>
        <w:shd w:val="clear" w:color="auto" w:fill="FFFFFF"/>
        <w:spacing w:after="0" w:line="240" w:lineRule="auto"/>
        <w:ind w:firstLine="709"/>
        <w:jc w:val="both"/>
        <w:rPr>
          <w:rFonts w:ascii="Tahoma" w:eastAsia="Times New Roman" w:hAnsi="Tahoma" w:cs="Tahoma"/>
          <w:color w:val="555555"/>
          <w:sz w:val="19"/>
          <w:szCs w:val="19"/>
          <w:lang w:eastAsia="ru-RU"/>
        </w:rPr>
      </w:pP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6. Меры по профилактике коррупции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Профилактика коррупции осуществляется путем применения следующих основных мер:</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 формирование в обществе нетерпимости к коррупционному поведению;</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2) антикоррупционная экспертиза правовых актов и их проектов;</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 xml:space="preserve">3) предъявление в установленном законом порядке квалификационных требований к гражданам, претендующим на замещение государственных или </w:t>
      </w:r>
      <w:r w:rsidRPr="008973C7">
        <w:rPr>
          <w:rFonts w:ascii="Times New Roman" w:eastAsia="Times New Roman" w:hAnsi="Times New Roman" w:cs="Times New Roman"/>
          <w:color w:val="555555"/>
          <w:sz w:val="28"/>
          <w:szCs w:val="28"/>
          <w:lang w:eastAsia="ru-RU"/>
        </w:rPr>
        <w:lastRenderedPageBreak/>
        <w:t>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7. Основные направления деятельности государственных органов по повышению эффективности противодействия коррупции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 проведение единой государственной политики в области противодействия коррупции;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 xml:space="preserve">5) введение антикоррупционных стандартов, то есть установление для соответствующей области деятельности единой системы запретов, </w:t>
      </w:r>
      <w:r w:rsidRPr="008973C7">
        <w:rPr>
          <w:rFonts w:ascii="Times New Roman" w:eastAsia="Times New Roman" w:hAnsi="Times New Roman" w:cs="Times New Roman"/>
          <w:color w:val="555555"/>
          <w:sz w:val="28"/>
          <w:szCs w:val="28"/>
          <w:lang w:eastAsia="ru-RU"/>
        </w:rPr>
        <w:lastRenderedPageBreak/>
        <w:t>ограничений и дозволений, обеспечивающих предупреждение коррупции в данной области;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8) обеспечение независимости средств массовой информации;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9) неукоснительное соблюдение принципов независимости судей и невмешательства в судебную деятельность;</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10) совершенствование организации деятельности правоохранительных и контролирующих органов по противодействию коррупции;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11) совершенствование порядка прохождения государственной и муниципальной службы;</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13) устранение необоснованных запретов и ограничений, особенно в области экономической деятельности;</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15) повышение уровня оплаты труда и социальной защищенности государственных и муниципальных служащих;</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8973C7">
        <w:rPr>
          <w:rFonts w:ascii="Times New Roman" w:eastAsia="Times New Roman" w:hAnsi="Times New Roman" w:cs="Times New Roman"/>
          <w:color w:val="555555"/>
          <w:sz w:val="28"/>
          <w:szCs w:val="28"/>
          <w:lang w:eastAsia="ru-RU"/>
        </w:rPr>
        <w:t>другими компетентными органами иностранных государств</w:t>
      </w:r>
      <w:proofErr w:type="gramEnd"/>
      <w:r w:rsidRPr="008973C7">
        <w:rPr>
          <w:rFonts w:ascii="Times New Roman" w:eastAsia="Times New Roman" w:hAnsi="Times New Roman" w:cs="Times New Roman"/>
          <w:color w:val="555555"/>
          <w:sz w:val="28"/>
          <w:szCs w:val="28"/>
          <w:lang w:eastAsia="ru-RU"/>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17) усиление контроля за решением вопросов, содержащихся в обращениях граждан и юридических лиц;</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973C7"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B6810" w:rsidRPr="008973C7" w:rsidRDefault="005B6810" w:rsidP="008973C7">
      <w:pPr>
        <w:shd w:val="clear" w:color="auto" w:fill="FFFFFF"/>
        <w:spacing w:after="0" w:line="240" w:lineRule="auto"/>
        <w:ind w:firstLine="709"/>
        <w:jc w:val="both"/>
        <w:rPr>
          <w:rFonts w:ascii="Tahoma" w:eastAsia="Times New Roman" w:hAnsi="Tahoma" w:cs="Tahoma"/>
          <w:color w:val="555555"/>
          <w:sz w:val="19"/>
          <w:szCs w:val="19"/>
          <w:lang w:eastAsia="ru-RU"/>
        </w:rPr>
      </w:pP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 т а т ь 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w:t>
      </w:r>
      <w:r w:rsidRPr="008973C7">
        <w:rPr>
          <w:rFonts w:ascii="Times New Roman" w:eastAsia="Times New Roman" w:hAnsi="Times New Roman" w:cs="Times New Roman"/>
          <w:color w:val="555555"/>
          <w:sz w:val="28"/>
          <w:szCs w:val="28"/>
          <w:lang w:eastAsia="ru-RU"/>
        </w:rPr>
        <w:lastRenderedPageBreak/>
        <w:t>порядке, определяемом нормативными правовыми актами Российской Федерации.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8973C7"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5B6810" w:rsidRPr="008973C7" w:rsidRDefault="005B6810" w:rsidP="008973C7">
      <w:pPr>
        <w:shd w:val="clear" w:color="auto" w:fill="FFFFFF"/>
        <w:spacing w:after="0" w:line="240" w:lineRule="auto"/>
        <w:ind w:firstLine="709"/>
        <w:jc w:val="both"/>
        <w:rPr>
          <w:rFonts w:ascii="Tahoma" w:eastAsia="Times New Roman" w:hAnsi="Tahoma" w:cs="Tahoma"/>
          <w:color w:val="555555"/>
          <w:sz w:val="19"/>
          <w:szCs w:val="19"/>
          <w:lang w:eastAsia="ru-RU"/>
        </w:rPr>
      </w:pP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w:t>
      </w:r>
      <w:r w:rsidRPr="008973C7">
        <w:rPr>
          <w:rFonts w:ascii="Times New Roman" w:eastAsia="Times New Roman" w:hAnsi="Times New Roman" w:cs="Times New Roman"/>
          <w:color w:val="555555"/>
          <w:sz w:val="28"/>
          <w:szCs w:val="28"/>
          <w:lang w:eastAsia="ru-RU"/>
        </w:rPr>
        <w:lastRenderedPageBreak/>
        <w:t>(служебной) обязанностью государственного или муниципального служащего.</w:t>
      </w:r>
    </w:p>
    <w:p w:rsidR="008973C7"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 &lt;...&gt;</w:t>
      </w:r>
    </w:p>
    <w:p w:rsidR="005B6810" w:rsidRPr="008973C7" w:rsidRDefault="005B6810" w:rsidP="008973C7">
      <w:pPr>
        <w:shd w:val="clear" w:color="auto" w:fill="FFFFFF"/>
        <w:spacing w:after="0" w:line="240" w:lineRule="auto"/>
        <w:ind w:firstLine="709"/>
        <w:jc w:val="both"/>
        <w:rPr>
          <w:rFonts w:ascii="Tahoma" w:eastAsia="Times New Roman" w:hAnsi="Tahoma" w:cs="Tahoma"/>
          <w:color w:val="555555"/>
          <w:sz w:val="19"/>
          <w:szCs w:val="19"/>
          <w:lang w:eastAsia="ru-RU"/>
        </w:rPr>
      </w:pP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10. Конфликт интересов на государственной и муниципальной службе</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973C7"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B6810" w:rsidRPr="008973C7" w:rsidRDefault="005B6810" w:rsidP="008973C7">
      <w:pPr>
        <w:shd w:val="clear" w:color="auto" w:fill="FFFFFF"/>
        <w:spacing w:after="0" w:line="240" w:lineRule="auto"/>
        <w:ind w:firstLine="709"/>
        <w:jc w:val="both"/>
        <w:rPr>
          <w:rFonts w:ascii="Tahoma" w:eastAsia="Times New Roman" w:hAnsi="Tahoma" w:cs="Tahoma"/>
          <w:color w:val="555555"/>
          <w:sz w:val="19"/>
          <w:szCs w:val="19"/>
          <w:lang w:eastAsia="ru-RU"/>
        </w:rPr>
      </w:pP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13. Ответственность физических лиц за коррупционные правонарушения</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Из Уголовного кодекса РФ (в редакции от 13.02.2009 г.)</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290. Получение взятки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1.Получение должностным лицом лично или через посредника взятки в виде денег, ценных бумаг, иного имущества или выгод имущественного </w:t>
      </w:r>
      <w:r w:rsidRPr="008973C7">
        <w:rPr>
          <w:rFonts w:ascii="Times New Roman" w:eastAsia="Times New Roman" w:hAnsi="Times New Roman" w:cs="Times New Roman"/>
          <w:color w:val="555555"/>
          <w:sz w:val="28"/>
          <w:szCs w:val="28"/>
          <w:lang w:eastAsia="ru-RU"/>
        </w:rPr>
        <w:lastRenderedPageBreak/>
        <w:t>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4. Деяния, предусмотренные частями первой, второй или третьей настоящей статьи, если они совершены:</w:t>
      </w:r>
    </w:p>
    <w:p w:rsidR="005B6810" w:rsidRDefault="005B6810"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r w:rsidR="008973C7" w:rsidRPr="008973C7">
        <w:rPr>
          <w:rFonts w:ascii="Times New Roman" w:eastAsia="Times New Roman" w:hAnsi="Times New Roman" w:cs="Times New Roman"/>
          <w:color w:val="555555"/>
          <w:sz w:val="28"/>
          <w:szCs w:val="28"/>
          <w:lang w:eastAsia="ru-RU"/>
        </w:rPr>
        <w:t>а) группой лиц по предварительному сговору или организованной группой;</w:t>
      </w:r>
      <w:r>
        <w:rPr>
          <w:rFonts w:ascii="Times New Roman" w:eastAsia="Times New Roman" w:hAnsi="Times New Roman" w:cs="Times New Roman"/>
          <w:color w:val="555555"/>
          <w:sz w:val="28"/>
          <w:szCs w:val="28"/>
          <w:lang w:eastAsia="ru-RU"/>
        </w:rPr>
        <w:t xml:space="preserve"> </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б) утратил силу;</w:t>
      </w:r>
      <w:r w:rsidR="005B6810">
        <w:rPr>
          <w:rFonts w:ascii="Times New Roman" w:eastAsia="Times New Roman" w:hAnsi="Times New Roman" w:cs="Times New Roman"/>
          <w:color w:val="555555"/>
          <w:sz w:val="28"/>
          <w:szCs w:val="28"/>
          <w:lang w:eastAsia="ru-RU"/>
        </w:rPr>
        <w:t xml:space="preserve"> </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в) с вымогательством взятки;</w:t>
      </w:r>
      <w:r w:rsidR="005B6810">
        <w:rPr>
          <w:rFonts w:ascii="Times New Roman" w:eastAsia="Times New Roman" w:hAnsi="Times New Roman" w:cs="Times New Roman"/>
          <w:color w:val="555555"/>
          <w:sz w:val="28"/>
          <w:szCs w:val="28"/>
          <w:lang w:eastAsia="ru-RU"/>
        </w:rPr>
        <w:t xml:space="preserve"> </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г)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r w:rsidR="005B6810">
        <w:rPr>
          <w:rFonts w:ascii="Times New Roman" w:eastAsia="Times New Roman" w:hAnsi="Times New Roman" w:cs="Times New Roman"/>
          <w:color w:val="555555"/>
          <w:sz w:val="28"/>
          <w:szCs w:val="28"/>
          <w:lang w:eastAsia="ru-RU"/>
        </w:rPr>
        <w:t xml:space="preserve"> </w:t>
      </w:r>
      <w:r w:rsidRPr="008973C7">
        <w:rPr>
          <w:rFonts w:ascii="Times New Roman" w:eastAsia="Times New Roman" w:hAnsi="Times New Roman" w:cs="Times New Roman"/>
          <w:color w:val="555555"/>
          <w:sz w:val="28"/>
          <w:szCs w:val="28"/>
          <w:lang w:eastAsia="ru-RU"/>
        </w:rPr>
        <w:t>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291. Дача взятки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1. Дача взятки должностному лицу лично или через посредника — наказывается штрафом в размере до двухсот тысяч рублей или в</w:t>
      </w:r>
      <w:r w:rsidR="005B6810">
        <w:rPr>
          <w:rFonts w:ascii="Times New Roman" w:eastAsia="Times New Roman" w:hAnsi="Times New Roman" w:cs="Times New Roman"/>
          <w:color w:val="555555"/>
          <w:sz w:val="28"/>
          <w:szCs w:val="28"/>
          <w:lang w:eastAsia="ru-RU"/>
        </w:rPr>
        <w:t xml:space="preserve"> </w:t>
      </w:r>
      <w:r w:rsidRPr="008973C7">
        <w:rPr>
          <w:rFonts w:ascii="Times New Roman" w:eastAsia="Times New Roman" w:hAnsi="Times New Roman" w:cs="Times New Roman"/>
          <w:color w:val="555555"/>
          <w:sz w:val="28"/>
          <w:szCs w:val="28"/>
          <w:lang w:eastAsia="ru-RU"/>
        </w:rPr>
        <w:t>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5B6810" w:rsidRDefault="008973C7" w:rsidP="008973C7">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8973C7">
        <w:rPr>
          <w:rFonts w:ascii="Times New Roman" w:eastAsia="Times New Roman" w:hAnsi="Times New Roman" w:cs="Times New Roman"/>
          <w:color w:val="555555"/>
          <w:sz w:val="28"/>
          <w:szCs w:val="28"/>
          <w:lang w:eastAsia="ru-RU"/>
        </w:rPr>
        <w:t xml:space="preserve">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w:t>
      </w:r>
      <w:r w:rsidRPr="008973C7">
        <w:rPr>
          <w:rFonts w:ascii="Times New Roman" w:eastAsia="Times New Roman" w:hAnsi="Times New Roman" w:cs="Times New Roman"/>
          <w:color w:val="555555"/>
          <w:sz w:val="28"/>
          <w:szCs w:val="28"/>
          <w:lang w:eastAsia="ru-RU"/>
        </w:rPr>
        <w:lastRenderedPageBreak/>
        <w:t>иного дохода осужденного за период от одного года до трех лет либо лишением свободы на срок до восьми лет.</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bookmarkStart w:id="0" w:name="_GoBack"/>
      <w:bookmarkEnd w:id="0"/>
      <w:r w:rsidRPr="008973C7">
        <w:rPr>
          <w:rFonts w:ascii="Times New Roman" w:eastAsia="Times New Roman" w:hAnsi="Times New Roman" w:cs="Times New Roman"/>
          <w:color w:val="555555"/>
          <w:sz w:val="28"/>
          <w:szCs w:val="28"/>
          <w:lang w:eastAsia="ru-RU"/>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8973C7" w:rsidRPr="008973C7" w:rsidRDefault="008973C7" w:rsidP="008973C7">
      <w:pPr>
        <w:shd w:val="clear" w:color="auto" w:fill="FFFFFF"/>
        <w:spacing w:after="0" w:line="299" w:lineRule="atLeast"/>
        <w:rPr>
          <w:rFonts w:ascii="Tahoma" w:eastAsia="Times New Roman" w:hAnsi="Tahoma" w:cs="Tahoma"/>
          <w:color w:val="555555"/>
          <w:sz w:val="19"/>
          <w:szCs w:val="19"/>
          <w:lang w:eastAsia="ru-RU"/>
        </w:rPr>
      </w:pPr>
      <w:r w:rsidRPr="008973C7">
        <w:rPr>
          <w:rFonts w:ascii="Tahoma" w:eastAsia="Times New Roman" w:hAnsi="Tahoma" w:cs="Tahoma"/>
          <w:color w:val="555555"/>
          <w:sz w:val="19"/>
          <w:szCs w:val="19"/>
          <w:lang w:eastAsia="ru-RU"/>
        </w:rPr>
        <w:t> </w:t>
      </w:r>
    </w:p>
    <w:p w:rsidR="00296BE3" w:rsidRDefault="00296BE3"/>
    <w:sectPr w:rsidR="00296BE3" w:rsidSect="00296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73C7"/>
    <w:rsid w:val="00296BE3"/>
    <w:rsid w:val="005B6810"/>
    <w:rsid w:val="0089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FA2D"/>
  <w15:docId w15:val="{15FF9534-AA8A-4768-B6C7-0DAE76D4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6BE3"/>
  </w:style>
  <w:style w:type="paragraph" w:styleId="2">
    <w:name w:val="heading 2"/>
    <w:basedOn w:val="a"/>
    <w:link w:val="20"/>
    <w:uiPriority w:val="9"/>
    <w:qFormat/>
    <w:rsid w:val="008973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3C7"/>
    <w:rPr>
      <w:rFonts w:ascii="Times New Roman" w:eastAsia="Times New Roman" w:hAnsi="Times New Roman" w:cs="Times New Roman"/>
      <w:b/>
      <w:bCs/>
      <w:sz w:val="36"/>
      <w:szCs w:val="36"/>
      <w:lang w:eastAsia="ru-RU"/>
    </w:rPr>
  </w:style>
  <w:style w:type="character" w:styleId="a3">
    <w:name w:val="Strong"/>
    <w:basedOn w:val="a0"/>
    <w:uiPriority w:val="22"/>
    <w:qFormat/>
    <w:rsid w:val="008973C7"/>
    <w:rPr>
      <w:b/>
      <w:bCs/>
    </w:rPr>
  </w:style>
  <w:style w:type="paragraph" w:styleId="a4">
    <w:name w:val="Normal (Web)"/>
    <w:basedOn w:val="a"/>
    <w:uiPriority w:val="99"/>
    <w:semiHidden/>
    <w:unhideWhenUsed/>
    <w:rsid w:val="008973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463274">
      <w:bodyDiv w:val="1"/>
      <w:marLeft w:val="0"/>
      <w:marRight w:val="0"/>
      <w:marTop w:val="0"/>
      <w:marBottom w:val="0"/>
      <w:divBdr>
        <w:top w:val="none" w:sz="0" w:space="0" w:color="auto"/>
        <w:left w:val="none" w:sz="0" w:space="0" w:color="auto"/>
        <w:bottom w:val="none" w:sz="0" w:space="0" w:color="auto"/>
        <w:right w:val="none" w:sz="0" w:space="0" w:color="auto"/>
      </w:divBdr>
      <w:divsChild>
        <w:div w:id="929310793">
          <w:marLeft w:val="272"/>
          <w:marRight w:val="272"/>
          <w:marTop w:val="0"/>
          <w:marBottom w:val="0"/>
          <w:divBdr>
            <w:top w:val="none" w:sz="0" w:space="0" w:color="auto"/>
            <w:left w:val="none" w:sz="0" w:space="0" w:color="auto"/>
            <w:bottom w:val="single" w:sz="6" w:space="10" w:color="CDD2D6"/>
            <w:right w:val="none" w:sz="0" w:space="0" w:color="auto"/>
          </w:divBdr>
        </w:div>
        <w:div w:id="1954903377">
          <w:marLeft w:val="0"/>
          <w:marRight w:val="0"/>
          <w:marTop w:val="0"/>
          <w:marBottom w:val="0"/>
          <w:divBdr>
            <w:top w:val="none" w:sz="0" w:space="0" w:color="auto"/>
            <w:left w:val="none" w:sz="0" w:space="0" w:color="auto"/>
            <w:bottom w:val="none" w:sz="0" w:space="0" w:color="auto"/>
            <w:right w:val="none" w:sz="0" w:space="0" w:color="auto"/>
          </w:divBdr>
          <w:divsChild>
            <w:div w:id="1459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3003</Words>
  <Characters>17121</Characters>
  <Application>Microsoft Office Word</Application>
  <DocSecurity>0</DocSecurity>
  <Lines>142</Lines>
  <Paragraphs>40</Paragraphs>
  <ScaleCrop>false</ScaleCrop>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Ученик12</dc:creator>
  <cp:lastModifiedBy>user051019</cp:lastModifiedBy>
  <cp:revision>2</cp:revision>
  <dcterms:created xsi:type="dcterms:W3CDTF">2017-12-15T20:21:00Z</dcterms:created>
  <dcterms:modified xsi:type="dcterms:W3CDTF">2020-05-30T12:18:00Z</dcterms:modified>
</cp:coreProperties>
</file>