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69" w:rsidRDefault="00EB4169" w:rsidP="00EB41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A9763E3" wp14:editId="7CDFD59A">
            <wp:extent cx="3810000" cy="3657600"/>
            <wp:effectExtent l="0" t="0" r="0" b="0"/>
            <wp:docPr id="1" name="Рисунок 2" descr="http://ndmitriev.dagschool.com/_http_schools/1735/ndmitriev/admin/ckfinder/core/connector/php/connector.phpfck_user_files/images/46c152be0cf7d1cc6202bf0f44aee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mitriev.dagschool.com/_http_schools/1735/ndmitriev/admin/ckfinder/core/connector/php/connector.phpfck_user_files/images/46c152be0cf7d1cc6202bf0f44aee6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r w:rsidRPr="00FD0872">
        <w:rPr>
          <w:rFonts w:ascii="Tahoma" w:hAnsi="Tahoma" w:cs="Tahoma"/>
          <w:sz w:val="18"/>
          <w:szCs w:val="18"/>
        </w:rPr>
        <w:t> </w:t>
      </w:r>
      <w:r w:rsidRPr="00FD0872">
        <w:rPr>
          <w:rFonts w:ascii="Tahoma" w:hAnsi="Tahoma" w:cs="Tahoma"/>
          <w:b/>
          <w:bCs/>
          <w:sz w:val="36"/>
          <w:szCs w:val="36"/>
        </w:rPr>
        <w:t>Цели и задачи первичной профсоюзной организации.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1. Целями и задачами профсоюзной организации школы являются: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общественный контроль за соблюдением законодательства о труде и охране труда;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улучшение материального положения, укрепление здоровья и повышение жизненного уровня членов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создание условий, обеспечивающих вовлечение членов Профсоюза в профсоюзную работу.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2. Для достижения уставных целей профсоюзная организация: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ведет переговоры с администрацией школы;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lastRenderedPageBreak/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доводит до сведения членов Профсоюза решения выборных органов вышестоящих организаций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осуществляет обучение профсоюзного актива, содействует повышению квалификации членов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осуществляет другие виды деятельности, предусмотренные Уставом Профсоюза.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b/>
          <w:bCs/>
          <w:sz w:val="27"/>
          <w:szCs w:val="27"/>
        </w:rPr>
        <w:t>. Организация работы первичной профсоюзной организации.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Принятому в Профсоюз выдается членский билет единого образца, который хранится у члена Профсоюза.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Выбывающий из Профсоюза подает письменное заявление в администрацию школы о прекращении взимания с него членских профсоюзного взноса.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lastRenderedPageBreak/>
        <w:t>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карточке установленного в Профсоюзе образца.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8.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 xml:space="preserve">9. Члены Профсоюза, состоящие на учете в профсоюзной организации </w:t>
      </w:r>
      <w:proofErr w:type="gramStart"/>
      <w:r w:rsidRPr="00FD0872">
        <w:rPr>
          <w:sz w:val="27"/>
          <w:szCs w:val="27"/>
        </w:rPr>
        <w:t>школы :</w:t>
      </w:r>
      <w:proofErr w:type="gramEnd"/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b/>
          <w:bCs/>
          <w:sz w:val="27"/>
          <w:szCs w:val="27"/>
        </w:rPr>
        <w:t>имеют право</w:t>
      </w:r>
      <w:r w:rsidRPr="00FD0872">
        <w:rPr>
          <w:sz w:val="27"/>
          <w:szCs w:val="27"/>
        </w:rPr>
        <w:t>: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b/>
          <w:bCs/>
          <w:sz w:val="27"/>
          <w:szCs w:val="27"/>
        </w:rPr>
        <w:t>несут обязанности: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содействовать выполнению решений профсоюзных собраний и профкома школы;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проявлять солидарность с членами Профсоюза в защите их прав.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  <w:r w:rsidRPr="00FD0872">
        <w:rPr>
          <w:rFonts w:ascii="Tahoma" w:hAnsi="Tahoma" w:cs="Tahoma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0" wp14:anchorId="3212627E" wp14:editId="065944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295525"/>
            <wp:effectExtent l="0" t="0" r="0" b="9525"/>
            <wp:wrapSquare wrapText="bothSides"/>
            <wp:docPr id="2" name="Рисунок 4" descr="http://immun.dagschool.com/_http_schools/1735/immun/admin/ckfinder/core/connector/php/connector.phpfck_user_files/images/i%20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mun.dagschool.com/_http_schools/1735/immun/admin/ckfinder/core/connector/php/connector.phpfck_user_files/images/i%20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b/>
          <w:bCs/>
          <w:sz w:val="27"/>
          <w:szCs w:val="27"/>
        </w:rPr>
        <w:t>. Руководство первичной профсоюзной организации.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1. Выборный орган вышестоящей территориальной организации Профсоюза: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lastRenderedPageBreak/>
        <w:t>- согласовывает в установленном порядке решение о создании, реорганизации или ликвидации профсоюзной организации;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устанавливает общие сроки проведения отчетно-выборного профсоюзного собрания;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обеспечивает единый порядок применения уставных норм в первичной профсоюзной организации.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2. Руководство профсоюзной организацией осуществляется на принципах коллегиальности и самоуправления.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b/>
          <w:bCs/>
          <w:sz w:val="27"/>
          <w:szCs w:val="27"/>
        </w:rPr>
        <w:t> Органы первичной профсоюзной организации.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2. Высшим руководящим органом профсоюзной организации является собрание.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3. Собрание: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принимает положение о первичной профсоюзной организации школы, вносит в него изменения, дополнения;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заслушивает и дает оценку деятельности профсоюзному комитету;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заслушивает и утверждает отчет ревизионной комиссии;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избирает и освобождает председателя первичной профсоюзной организации;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избирает казначея профсоюзной организации;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избирает делегатов на конференцию соответствующей территориальной организации Профсоюза, делегирует своих представителей в состав терр</w:t>
      </w:r>
      <w:bookmarkStart w:id="0" w:name="_GoBack"/>
      <w:bookmarkEnd w:id="0"/>
      <w:r w:rsidRPr="00FD0872">
        <w:rPr>
          <w:sz w:val="27"/>
          <w:szCs w:val="27"/>
        </w:rPr>
        <w:t>иториального комитета (совета)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утверждает смету доходов и расходов профсоюзной организации;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решает другие вопросы в соответствии с уставными целями и задачами первичной профсоюзной организации.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4. Собрание может делегировать отдельные свои полномочия профсоюзному комитету.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lastRenderedPageBreak/>
        <w:t>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9. В период между собраниями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10. Профсоюзный комитет (профком):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созывает профсоюзные собрания;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вступает в договорные отношения с другими юридическими и физическими лицами;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 xml:space="preserve">- 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</w:t>
      </w:r>
      <w:r w:rsidRPr="00FD0872">
        <w:rPr>
          <w:sz w:val="27"/>
          <w:szCs w:val="27"/>
        </w:rPr>
        <w:lastRenderedPageBreak/>
        <w:t>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организует проведение общего собрания трудового коллектива школы для принятия коллективного договора и осуществляет контроль за его выполнением;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осуществляет контроль за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осуществляет общественный контроль за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lastRenderedPageBreak/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контролирует выполнение условий отраслевого и территориального соглашений;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 их правах и льготах;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обеспечивает отбор вступительных профсоюзных взносов и их поступление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12. Заседания профсоюзного комитета проводятся по мере необходимости, но не реже одного раза в месяц.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13. Председатель первичной профсоюзной организации школы: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председательствует на профсоюзном собрании, подписывает постановления профсоюзного собрания;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организует работу профсоюзного комитета и профсоюзного актива;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созывает и ведет заседания профкома, подписывает принятые решения и протоколы заседаний;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- выполняет другие функции, делегированные ему профсоюзным собранием и профкомом.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lastRenderedPageBreak/>
        <w:t>14. Председатель профсоюзной организации является председателем профсоюзного комитета и избирается на срок полномочий профкома. Подотчётен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b/>
          <w:bCs/>
          <w:sz w:val="27"/>
          <w:szCs w:val="27"/>
        </w:rPr>
        <w:t>. Ревизионная комиссия профсоюзной организации.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4. 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rFonts w:ascii="Tahoma" w:hAnsi="Tahoma" w:cs="Tahoma"/>
          <w:noProof/>
          <w:sz w:val="18"/>
          <w:szCs w:val="18"/>
        </w:rPr>
        <w:drawing>
          <wp:anchor distT="0" distB="0" distL="0" distR="0" simplePos="0" relativeHeight="251660288" behindDoc="0" locked="0" layoutInCell="1" allowOverlap="0" wp14:anchorId="29AC96F0" wp14:editId="5D2732D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333625"/>
            <wp:effectExtent l="0" t="0" r="0" b="9525"/>
            <wp:wrapSquare wrapText="bothSides"/>
            <wp:docPr id="3" name="Рисунок 3" descr="http://immun.dagschool.com/_http_schools/1735/immun/admin/ckfinder/core/connector/php/connector.phpfck_user_files/images/i%20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mun.dagschool.com/_http_schools/1735/immun/admin/ckfinder/core/connector/php/connector.phpfck_user_files/images/i%20(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872">
        <w:rPr>
          <w:b/>
          <w:bCs/>
          <w:sz w:val="27"/>
          <w:szCs w:val="27"/>
        </w:rPr>
        <w:t> 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b/>
          <w:bCs/>
          <w:sz w:val="27"/>
          <w:szCs w:val="27"/>
        </w:rPr>
        <w:t>Имущество первичной профсоюзной организации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EB4169" w:rsidRPr="00FD0872" w:rsidRDefault="00EB4169" w:rsidP="00EB41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ahoma" w:hAnsi="Tahoma" w:cs="Tahoma"/>
          <w:sz w:val="18"/>
          <w:szCs w:val="18"/>
        </w:rPr>
      </w:pPr>
      <w:r w:rsidRPr="00FD0872">
        <w:rPr>
          <w:sz w:val="27"/>
          <w:szCs w:val="27"/>
        </w:rPr>
        <w:t>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2717F2" w:rsidRPr="00FD0872" w:rsidRDefault="002717F2"/>
    <w:sectPr w:rsidR="002717F2" w:rsidRPr="00FD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69"/>
    <w:rsid w:val="002717F2"/>
    <w:rsid w:val="00EB4169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A1B1-D225-4818-9C18-1DE85B0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2627</Words>
  <Characters>14974</Characters>
  <Application>Microsoft Office Word</Application>
  <DocSecurity>0</DocSecurity>
  <Lines>124</Lines>
  <Paragraphs>35</Paragraphs>
  <ScaleCrop>false</ScaleCrop>
  <Company>*</Company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user051019</cp:lastModifiedBy>
  <cp:revision>4</cp:revision>
  <dcterms:created xsi:type="dcterms:W3CDTF">2017-09-17T18:28:00Z</dcterms:created>
  <dcterms:modified xsi:type="dcterms:W3CDTF">2020-06-05T13:20:00Z</dcterms:modified>
</cp:coreProperties>
</file>